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4C8A" w:rsidRPr="001A418C" w:rsidRDefault="001A418C">
      <w:pPr>
        <w:rPr>
          <w:rFonts w:ascii="Times New Roman" w:hAnsi="Times New Roman" w:cs="Times New Roman"/>
          <w:b/>
          <w:sz w:val="24"/>
          <w:szCs w:val="24"/>
          <w:u w:val="single"/>
        </w:rPr>
      </w:pPr>
      <w:r w:rsidRPr="001A418C">
        <w:rPr>
          <w:rFonts w:ascii="Times New Roman" w:hAnsi="Times New Roman" w:cs="Times New Roman"/>
          <w:b/>
          <w:sz w:val="24"/>
          <w:szCs w:val="24"/>
          <w:u w:val="single"/>
        </w:rPr>
        <w:t>Das Wort des lebendigen Gottes lebt</w:t>
      </w:r>
    </w:p>
    <w:p w:rsidR="001A418C" w:rsidRDefault="001A418C">
      <w:pPr>
        <w:rPr>
          <w:rFonts w:ascii="Times New Roman" w:hAnsi="Times New Roman" w:cs="Times New Roman"/>
          <w:sz w:val="24"/>
          <w:szCs w:val="24"/>
        </w:rPr>
      </w:pPr>
    </w:p>
    <w:p w:rsidR="002A6669" w:rsidRDefault="002A6669" w:rsidP="002A6669">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Widmung</w:t>
      </w:r>
    </w:p>
    <w:p w:rsidR="002A6669" w:rsidRDefault="002C33D4" w:rsidP="002A6669">
      <w:pPr>
        <w:rPr>
          <w:rFonts w:ascii="Times New Roman" w:hAnsi="Times New Roman" w:cs="Times New Roman"/>
          <w:sz w:val="24"/>
          <w:szCs w:val="24"/>
        </w:rPr>
      </w:pPr>
      <w:r>
        <w:rPr>
          <w:rFonts w:ascii="Times New Roman" w:hAnsi="Times New Roman" w:cs="Times New Roman"/>
          <w:sz w:val="24"/>
          <w:szCs w:val="24"/>
        </w:rPr>
        <w:t xml:space="preserve">Das Wort Gottes braucht wesentlich Männer Gottes – wie das apostolische Amt der Priester ausschließlich dem männlichen Geschlecht vorbehalten ist (wie </w:t>
      </w:r>
      <w:r w:rsidR="00394548">
        <w:rPr>
          <w:rFonts w:ascii="Times New Roman" w:hAnsi="Times New Roman" w:cs="Times New Roman"/>
          <w:sz w:val="24"/>
          <w:szCs w:val="24"/>
        </w:rPr>
        <w:t xml:space="preserve">es Johannes Paul II </w:t>
      </w:r>
      <w:r w:rsidR="00A35848">
        <w:rPr>
          <w:rFonts w:ascii="Times New Roman" w:hAnsi="Times New Roman" w:cs="Times New Roman"/>
          <w:sz w:val="24"/>
          <w:szCs w:val="24"/>
        </w:rPr>
        <w:t>1994 endgültig erklärte</w:t>
      </w:r>
      <w:r>
        <w:rPr>
          <w:rFonts w:ascii="Times New Roman" w:hAnsi="Times New Roman" w:cs="Times New Roman"/>
          <w:sz w:val="24"/>
          <w:szCs w:val="24"/>
        </w:rPr>
        <w:t>).</w:t>
      </w:r>
    </w:p>
    <w:p w:rsidR="002C33D4" w:rsidRDefault="002C33D4" w:rsidP="002A6669">
      <w:pPr>
        <w:rPr>
          <w:rFonts w:ascii="Times New Roman" w:hAnsi="Times New Roman" w:cs="Times New Roman"/>
          <w:sz w:val="24"/>
          <w:szCs w:val="24"/>
        </w:rPr>
      </w:pPr>
      <w:r>
        <w:rPr>
          <w:rFonts w:ascii="Times New Roman" w:hAnsi="Times New Roman" w:cs="Times New Roman"/>
          <w:sz w:val="24"/>
          <w:szCs w:val="24"/>
        </w:rPr>
        <w:t>Der einzige Mann Gottes meines bisherigen Lebens ist Reinhold George. Nein, kein Katholik, sondern emeritierter Superintendent eines Berliner Kirchenkreises und tot.</w:t>
      </w:r>
    </w:p>
    <w:p w:rsidR="002C33D4" w:rsidRDefault="00FE6E73" w:rsidP="002A6669">
      <w:pPr>
        <w:rPr>
          <w:rFonts w:ascii="Times New Roman" w:hAnsi="Times New Roman" w:cs="Times New Roman"/>
          <w:sz w:val="24"/>
          <w:szCs w:val="24"/>
        </w:rPr>
      </w:pPr>
      <w:r>
        <w:rPr>
          <w:rFonts w:ascii="Times New Roman" w:hAnsi="Times New Roman" w:cs="Times New Roman"/>
          <w:sz w:val="24"/>
          <w:szCs w:val="24"/>
        </w:rPr>
        <w:t>Er war ein echter knorriger Ostpreuße der so genannten Altpreußischen Union, also einem Zusammenschluss von Lutheranern, die allerdings das reformierte Bekenntnis (Calvin</w:t>
      </w:r>
      <w:r w:rsidR="00845CB4">
        <w:rPr>
          <w:rFonts w:ascii="Times New Roman" w:hAnsi="Times New Roman" w:cs="Times New Roman"/>
          <w:sz w:val="24"/>
          <w:szCs w:val="24"/>
        </w:rPr>
        <w:t xml:space="preserve"> und </w:t>
      </w:r>
      <w:r>
        <w:rPr>
          <w:rFonts w:ascii="Times New Roman" w:hAnsi="Times New Roman" w:cs="Times New Roman"/>
          <w:sz w:val="24"/>
          <w:szCs w:val="24"/>
        </w:rPr>
        <w:t>Zwingli) duldeten.</w:t>
      </w:r>
    </w:p>
    <w:p w:rsidR="00FE6E73" w:rsidRDefault="00F51B50" w:rsidP="002A6669">
      <w:pPr>
        <w:rPr>
          <w:rFonts w:ascii="Times New Roman" w:hAnsi="Times New Roman" w:cs="Times New Roman"/>
          <w:sz w:val="24"/>
          <w:szCs w:val="24"/>
        </w:rPr>
      </w:pPr>
      <w:r>
        <w:rPr>
          <w:rFonts w:ascii="Times New Roman" w:hAnsi="Times New Roman" w:cs="Times New Roman"/>
          <w:sz w:val="24"/>
          <w:szCs w:val="24"/>
        </w:rPr>
        <w:t xml:space="preserve">Unvergessen ist mir ein Artikel zu Weihnachten, in welchem er einem Reporter einer großen Tageszeitung – George war damals die </w:t>
      </w:r>
      <w:r w:rsidR="00D73366">
        <w:rPr>
          <w:rFonts w:ascii="Times New Roman" w:hAnsi="Times New Roman" w:cs="Times New Roman"/>
          <w:sz w:val="24"/>
          <w:szCs w:val="24"/>
        </w:rPr>
        <w:t>g</w:t>
      </w:r>
      <w:r>
        <w:rPr>
          <w:rFonts w:ascii="Times New Roman" w:hAnsi="Times New Roman" w:cs="Times New Roman"/>
          <w:sz w:val="24"/>
          <w:szCs w:val="24"/>
        </w:rPr>
        <w:t>raue Eminenz der Konservativen und stadtbekannt für sein Versöhnungswerk</w:t>
      </w:r>
      <w:r w:rsidR="00D73366">
        <w:rPr>
          <w:rFonts w:ascii="Times New Roman" w:hAnsi="Times New Roman" w:cs="Times New Roman"/>
          <w:sz w:val="24"/>
          <w:szCs w:val="24"/>
        </w:rPr>
        <w:t xml:space="preserve"> als Vertriebener – doch glatt die ganze christliche Lehre zur Abtreibung erklärte. Maria sei, so meinte er, doch wohl ein klarer Fall für die Fristenlösung, weil sie </w:t>
      </w:r>
      <w:r w:rsidR="00F62FEA">
        <w:rPr>
          <w:rFonts w:ascii="Times New Roman" w:hAnsi="Times New Roman" w:cs="Times New Roman"/>
          <w:sz w:val="24"/>
          <w:szCs w:val="24"/>
        </w:rPr>
        <w:t xml:space="preserve">ein </w:t>
      </w:r>
      <w:r w:rsidR="00D73366">
        <w:rPr>
          <w:rFonts w:ascii="Times New Roman" w:hAnsi="Times New Roman" w:cs="Times New Roman"/>
          <w:sz w:val="24"/>
          <w:szCs w:val="24"/>
        </w:rPr>
        <w:t xml:space="preserve">Flüchtling, unverheiratet und bar jeden Unterhalts </w:t>
      </w:r>
      <w:r w:rsidR="00F62FEA">
        <w:rPr>
          <w:rFonts w:ascii="Times New Roman" w:hAnsi="Times New Roman" w:cs="Times New Roman"/>
          <w:sz w:val="24"/>
          <w:szCs w:val="24"/>
        </w:rPr>
        <w:t>gewesen war</w:t>
      </w:r>
      <w:r w:rsidR="00D73366">
        <w:rPr>
          <w:rFonts w:ascii="Times New Roman" w:hAnsi="Times New Roman" w:cs="Times New Roman"/>
          <w:sz w:val="24"/>
          <w:szCs w:val="24"/>
        </w:rPr>
        <w:t xml:space="preserve">, woraufhin der Reporter sprachlos auflegte. Was </w:t>
      </w:r>
      <w:r w:rsidR="0092092C">
        <w:rPr>
          <w:rFonts w:ascii="Times New Roman" w:hAnsi="Times New Roman" w:cs="Times New Roman"/>
          <w:sz w:val="24"/>
          <w:szCs w:val="24"/>
        </w:rPr>
        <w:t xml:space="preserve">der </w:t>
      </w:r>
      <w:r w:rsidR="00D73366">
        <w:rPr>
          <w:rFonts w:ascii="Times New Roman" w:hAnsi="Times New Roman" w:cs="Times New Roman"/>
          <w:sz w:val="24"/>
          <w:szCs w:val="24"/>
        </w:rPr>
        <w:t>Mann Gottes wiederum mit einem gewissen Wohlwollen vermer</w:t>
      </w:r>
      <w:r w:rsidR="0092092C">
        <w:rPr>
          <w:rFonts w:ascii="Times New Roman" w:hAnsi="Times New Roman" w:cs="Times New Roman"/>
          <w:sz w:val="24"/>
          <w:szCs w:val="24"/>
        </w:rPr>
        <w:t>k</w:t>
      </w:r>
      <w:r w:rsidR="00D73366">
        <w:rPr>
          <w:rFonts w:ascii="Times New Roman" w:hAnsi="Times New Roman" w:cs="Times New Roman"/>
          <w:sz w:val="24"/>
          <w:szCs w:val="24"/>
        </w:rPr>
        <w:t>te.</w:t>
      </w:r>
    </w:p>
    <w:p w:rsidR="0092092C" w:rsidRDefault="0092092C" w:rsidP="002A6669">
      <w:pPr>
        <w:rPr>
          <w:rFonts w:ascii="Times New Roman" w:hAnsi="Times New Roman" w:cs="Times New Roman"/>
          <w:sz w:val="24"/>
          <w:szCs w:val="24"/>
        </w:rPr>
      </w:pPr>
      <w:r>
        <w:rPr>
          <w:rFonts w:ascii="Times New Roman" w:hAnsi="Times New Roman" w:cs="Times New Roman"/>
          <w:sz w:val="24"/>
          <w:szCs w:val="24"/>
        </w:rPr>
        <w:t>Nein, der Mann Gottes aus Berlin-Schöneberg hatte keinen Papst in Rom, der genau das dachte und aussprach; nein, der Mann Gottes hatte keinen ‚Katechismus der Katholischen Kirche‘, wie alle Katholiken.</w:t>
      </w:r>
      <w:r w:rsidR="00CF387E">
        <w:rPr>
          <w:rFonts w:ascii="Times New Roman" w:hAnsi="Times New Roman" w:cs="Times New Roman"/>
          <w:sz w:val="24"/>
          <w:szCs w:val="24"/>
        </w:rPr>
        <w:t xml:space="preserve"> Und der Mann Gottes hatte sonst niemanden.</w:t>
      </w:r>
    </w:p>
    <w:p w:rsidR="00CF387E" w:rsidRDefault="00CF387E" w:rsidP="002A6669">
      <w:pPr>
        <w:rPr>
          <w:rFonts w:ascii="Times New Roman" w:hAnsi="Times New Roman" w:cs="Times New Roman"/>
          <w:sz w:val="24"/>
          <w:szCs w:val="24"/>
        </w:rPr>
      </w:pPr>
      <w:r>
        <w:rPr>
          <w:rFonts w:ascii="Times New Roman" w:hAnsi="Times New Roman" w:cs="Times New Roman"/>
          <w:sz w:val="24"/>
          <w:szCs w:val="24"/>
        </w:rPr>
        <w:t>Er wäre wohl für seinen christlichen Glauben ans Kreuz gegangen: einfach so, aus altmodischem Anstand. Er ist der einzige Mann, von dem ich annehme, dass er es täte. Nein, ich bin kein Prophet und weiß es nicht.</w:t>
      </w:r>
    </w:p>
    <w:p w:rsidR="00FE6E73" w:rsidRDefault="00CF387E" w:rsidP="002A6669">
      <w:pPr>
        <w:rPr>
          <w:rFonts w:ascii="Times New Roman" w:hAnsi="Times New Roman" w:cs="Times New Roman"/>
          <w:sz w:val="24"/>
          <w:szCs w:val="24"/>
        </w:rPr>
      </w:pPr>
      <w:r>
        <w:rPr>
          <w:rFonts w:ascii="Times New Roman" w:hAnsi="Times New Roman" w:cs="Times New Roman"/>
          <w:sz w:val="24"/>
          <w:szCs w:val="24"/>
        </w:rPr>
        <w:t>Ich weiß: es gibt bis zum heutigen Tage ein ganzes Dutzend tapferer Protestanten, die ich zum Teil persönlich kenne und die jeder Kirche respektive christlicher Gemeinschaft zur Ehre gereichen.</w:t>
      </w:r>
      <w:r w:rsidR="00EA0D67">
        <w:rPr>
          <w:rFonts w:ascii="Times New Roman" w:hAnsi="Times New Roman" w:cs="Times New Roman"/>
          <w:sz w:val="24"/>
          <w:szCs w:val="24"/>
        </w:rPr>
        <w:t xml:space="preserve"> </w:t>
      </w:r>
      <w:r>
        <w:rPr>
          <w:rFonts w:ascii="Times New Roman" w:hAnsi="Times New Roman" w:cs="Times New Roman"/>
          <w:sz w:val="24"/>
          <w:szCs w:val="24"/>
        </w:rPr>
        <w:t>Ja, und ich schäme mich als glücklicher Katholik, dass meine deutsche Ortskirche in dem Zustand ist, indem sie ist.</w:t>
      </w:r>
    </w:p>
    <w:p w:rsidR="00EA0D67" w:rsidRDefault="00EA0D67" w:rsidP="002A6669">
      <w:pPr>
        <w:rPr>
          <w:rFonts w:ascii="Times New Roman" w:hAnsi="Times New Roman" w:cs="Times New Roman"/>
          <w:sz w:val="24"/>
          <w:szCs w:val="24"/>
        </w:rPr>
      </w:pPr>
      <w:r>
        <w:rPr>
          <w:rFonts w:ascii="Times New Roman" w:hAnsi="Times New Roman" w:cs="Times New Roman"/>
          <w:sz w:val="24"/>
          <w:szCs w:val="24"/>
        </w:rPr>
        <w:t>Nur ein Mann Gottes kann das Wort Gottes behalten und weitergeben – und sei es durch seinen Tod.</w:t>
      </w:r>
    </w:p>
    <w:p w:rsidR="000E6BDE" w:rsidRPr="002A6669" w:rsidRDefault="000E6BDE" w:rsidP="002A6669">
      <w:pPr>
        <w:rPr>
          <w:rFonts w:ascii="Times New Roman" w:hAnsi="Times New Roman" w:cs="Times New Roman"/>
          <w:sz w:val="24"/>
          <w:szCs w:val="24"/>
        </w:rPr>
      </w:pPr>
    </w:p>
    <w:p w:rsidR="005B1CD8" w:rsidRPr="005B1CD8" w:rsidRDefault="005B1CD8" w:rsidP="005B1CD8">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Vorwort</w:t>
      </w:r>
    </w:p>
    <w:p w:rsidR="001A418C" w:rsidRDefault="000E2845">
      <w:pPr>
        <w:rPr>
          <w:rFonts w:ascii="Times New Roman" w:hAnsi="Times New Roman" w:cs="Times New Roman"/>
          <w:sz w:val="24"/>
          <w:szCs w:val="24"/>
        </w:rPr>
      </w:pPr>
      <w:r>
        <w:rPr>
          <w:rFonts w:ascii="Times New Roman" w:hAnsi="Times New Roman" w:cs="Times New Roman"/>
          <w:sz w:val="24"/>
          <w:szCs w:val="24"/>
        </w:rPr>
        <w:t xml:space="preserve">Am Anfang meines Glaubens stand die Bibel. Nicht irgendeine. Nein, ich hatte Glück: die ganz dicke gebundene Luther-Bibel mit Konkordanz. Damals waren noch alle Zitate aus dem </w:t>
      </w:r>
      <w:r>
        <w:rPr>
          <w:rFonts w:ascii="Times New Roman" w:hAnsi="Times New Roman" w:cs="Times New Roman"/>
          <w:sz w:val="24"/>
          <w:szCs w:val="24"/>
        </w:rPr>
        <w:lastRenderedPageBreak/>
        <w:t xml:space="preserve">Alten Testament deutlich hervorgehoben und im Text selbst mit Namen und </w:t>
      </w:r>
      <w:r w:rsidR="000D2070">
        <w:rPr>
          <w:rFonts w:ascii="Times New Roman" w:hAnsi="Times New Roman" w:cs="Times New Roman"/>
          <w:sz w:val="24"/>
          <w:szCs w:val="24"/>
        </w:rPr>
        <w:t>Stellennach</w:t>
      </w:r>
      <w:r>
        <w:rPr>
          <w:rFonts w:ascii="Times New Roman" w:hAnsi="Times New Roman" w:cs="Times New Roman"/>
          <w:sz w:val="24"/>
          <w:szCs w:val="24"/>
        </w:rPr>
        <w:t>weis markiert.</w:t>
      </w:r>
    </w:p>
    <w:p w:rsidR="000E2845" w:rsidRDefault="000E2845">
      <w:pPr>
        <w:rPr>
          <w:rFonts w:ascii="Times New Roman" w:hAnsi="Times New Roman" w:cs="Times New Roman"/>
          <w:sz w:val="24"/>
          <w:szCs w:val="24"/>
        </w:rPr>
      </w:pPr>
      <w:r>
        <w:rPr>
          <w:rFonts w:ascii="Times New Roman" w:hAnsi="Times New Roman" w:cs="Times New Roman"/>
          <w:sz w:val="24"/>
          <w:szCs w:val="24"/>
        </w:rPr>
        <w:t>Ende Januar wurde ich vor siebenundzwanzig Jahren Christ. Und schon im Sommer verschlang ich Gottes Wort, wie es als echter Lutheraner hieß, auf dem Rasen im Garten meiner Eltern</w:t>
      </w:r>
      <w:r w:rsidR="00CF02B3">
        <w:rPr>
          <w:rFonts w:ascii="Times New Roman" w:hAnsi="Times New Roman" w:cs="Times New Roman"/>
          <w:sz w:val="24"/>
          <w:szCs w:val="24"/>
        </w:rPr>
        <w:t>: Bibel, Sonne und heißer Tee – mein Himmelreich</w:t>
      </w:r>
      <w:r>
        <w:rPr>
          <w:rFonts w:ascii="Times New Roman" w:hAnsi="Times New Roman" w:cs="Times New Roman"/>
          <w:sz w:val="24"/>
          <w:szCs w:val="24"/>
        </w:rPr>
        <w:t>. Der schiere Wahnsinn: ich und Gott – sowie Gott und ich.</w:t>
      </w:r>
      <w:r w:rsidR="00612373">
        <w:rPr>
          <w:rFonts w:ascii="Times New Roman" w:hAnsi="Times New Roman" w:cs="Times New Roman"/>
          <w:sz w:val="24"/>
          <w:szCs w:val="24"/>
        </w:rPr>
        <w:t xml:space="preserve"> Sicher ist es bei allen Neubekehrten dasselbe: du fühlst dich einfach nur gut und bist von Gott reich gepampert, weil dir alles dienen muss, wie dir scheint</w:t>
      </w:r>
      <w:r w:rsidR="00B06EB5">
        <w:rPr>
          <w:rFonts w:ascii="Times New Roman" w:hAnsi="Times New Roman" w:cs="Times New Roman"/>
          <w:sz w:val="24"/>
          <w:szCs w:val="24"/>
        </w:rPr>
        <w:t xml:space="preserve"> (und auch ist: welches Pauluswort war das noch</w:t>
      </w:r>
      <w:r w:rsidR="00F87040">
        <w:rPr>
          <w:rFonts w:ascii="Times New Roman" w:hAnsi="Times New Roman" w:cs="Times New Roman"/>
          <w:sz w:val="24"/>
          <w:szCs w:val="24"/>
        </w:rPr>
        <w:t xml:space="preserve"> – ach ja, </w:t>
      </w:r>
      <w:proofErr w:type="spellStart"/>
      <w:r w:rsidR="00F87040">
        <w:rPr>
          <w:rFonts w:ascii="Times New Roman" w:hAnsi="Times New Roman" w:cs="Times New Roman"/>
          <w:sz w:val="24"/>
          <w:szCs w:val="24"/>
        </w:rPr>
        <w:t>Röm</w:t>
      </w:r>
      <w:proofErr w:type="spellEnd"/>
      <w:r w:rsidR="00F87040">
        <w:rPr>
          <w:rFonts w:ascii="Times New Roman" w:hAnsi="Times New Roman" w:cs="Times New Roman"/>
          <w:sz w:val="24"/>
          <w:szCs w:val="24"/>
        </w:rPr>
        <w:t xml:space="preserve"> 8,28</w:t>
      </w:r>
      <w:r w:rsidR="00B06EB5">
        <w:rPr>
          <w:rFonts w:ascii="Times New Roman" w:hAnsi="Times New Roman" w:cs="Times New Roman"/>
          <w:sz w:val="24"/>
          <w:szCs w:val="24"/>
        </w:rPr>
        <w:t>).</w:t>
      </w:r>
    </w:p>
    <w:p w:rsidR="00B06EB5" w:rsidRDefault="00B06EB5">
      <w:pPr>
        <w:rPr>
          <w:rFonts w:ascii="Times New Roman" w:hAnsi="Times New Roman" w:cs="Times New Roman"/>
          <w:sz w:val="24"/>
          <w:szCs w:val="24"/>
        </w:rPr>
      </w:pPr>
      <w:r>
        <w:rPr>
          <w:rFonts w:ascii="Times New Roman" w:hAnsi="Times New Roman" w:cs="Times New Roman"/>
          <w:sz w:val="24"/>
          <w:szCs w:val="24"/>
        </w:rPr>
        <w:t>Seitdem lese ich die ganze Bibel so ungefähr einmal im Jahr. Als katholischer Christ natürlich die kirchlich genehmigte, sprich approbierte Einheitsübersetzung, leider, aber darüber ein andermal.</w:t>
      </w:r>
    </w:p>
    <w:p w:rsidR="005B1CD8" w:rsidRDefault="005B1CD8">
      <w:pPr>
        <w:rPr>
          <w:rFonts w:ascii="Times New Roman" w:hAnsi="Times New Roman" w:cs="Times New Roman"/>
          <w:sz w:val="24"/>
          <w:szCs w:val="24"/>
        </w:rPr>
      </w:pPr>
    </w:p>
    <w:p w:rsidR="005B1CD8" w:rsidRDefault="005B1CD8" w:rsidP="005B1CD8">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Gottes Wort oder Wort Gottes: das Dilemma des Protestantismus</w:t>
      </w:r>
    </w:p>
    <w:p w:rsidR="005B1CD8" w:rsidRDefault="005B1CD8" w:rsidP="005B1CD8">
      <w:pPr>
        <w:rPr>
          <w:rFonts w:ascii="Times New Roman" w:hAnsi="Times New Roman" w:cs="Times New Roman"/>
          <w:sz w:val="24"/>
          <w:szCs w:val="24"/>
        </w:rPr>
      </w:pPr>
      <w:r>
        <w:rPr>
          <w:rFonts w:ascii="Times New Roman" w:hAnsi="Times New Roman" w:cs="Times New Roman"/>
          <w:sz w:val="24"/>
          <w:szCs w:val="24"/>
        </w:rPr>
        <w:t>Ja, ich weiß: kein Evangelischer nennt sich Protestant, sondern evangelisch. Aber hier stimmt es, denn der Protestantismus ist nicht einheitlich</w:t>
      </w:r>
      <w:r w:rsidR="00DE5F9E">
        <w:rPr>
          <w:rFonts w:ascii="Times New Roman" w:hAnsi="Times New Roman" w:cs="Times New Roman"/>
          <w:sz w:val="24"/>
          <w:szCs w:val="24"/>
        </w:rPr>
        <w:t>, sondern vielgestaltig. Bei uns in Deutschland gibt es die Lutheraner, die zur Bibel ‚Gottes Wort‘ sagen und die Reformierten um Karl Barth, die von ‚Wort Gottes‘ sprechen.</w:t>
      </w:r>
    </w:p>
    <w:p w:rsidR="00CC0E12" w:rsidRDefault="00CC0E12" w:rsidP="005B1CD8">
      <w:pPr>
        <w:rPr>
          <w:rFonts w:ascii="Times New Roman" w:hAnsi="Times New Roman" w:cs="Times New Roman"/>
          <w:sz w:val="24"/>
          <w:szCs w:val="24"/>
        </w:rPr>
      </w:pPr>
      <w:r>
        <w:rPr>
          <w:rFonts w:ascii="Times New Roman" w:hAnsi="Times New Roman" w:cs="Times New Roman"/>
          <w:sz w:val="24"/>
          <w:szCs w:val="24"/>
        </w:rPr>
        <w:t>Anderthalb Jahre nach meiner Bekehrung begegnete mir diese Unterscheidung im Studium der Evangelischen Theologie. Der Reformierte Karl Barth erfand die so genannte Wort-Gottes-Theologie: Gott spricht eigentlich gerade nicht durch Menschen</w:t>
      </w:r>
      <w:r w:rsidR="006B783D">
        <w:rPr>
          <w:rFonts w:ascii="Times New Roman" w:hAnsi="Times New Roman" w:cs="Times New Roman"/>
          <w:sz w:val="24"/>
          <w:szCs w:val="24"/>
        </w:rPr>
        <w:t>, indem ER Worte als Audition mitteilt</w:t>
      </w:r>
      <w:r>
        <w:rPr>
          <w:rFonts w:ascii="Times New Roman" w:hAnsi="Times New Roman" w:cs="Times New Roman"/>
          <w:sz w:val="24"/>
          <w:szCs w:val="24"/>
        </w:rPr>
        <w:t xml:space="preserve">, sondern </w:t>
      </w:r>
      <w:r w:rsidR="006B783D">
        <w:rPr>
          <w:rFonts w:ascii="Times New Roman" w:hAnsi="Times New Roman" w:cs="Times New Roman"/>
          <w:sz w:val="24"/>
          <w:szCs w:val="24"/>
        </w:rPr>
        <w:t xml:space="preserve">ER </w:t>
      </w:r>
      <w:r>
        <w:rPr>
          <w:rFonts w:ascii="Times New Roman" w:hAnsi="Times New Roman" w:cs="Times New Roman"/>
          <w:sz w:val="24"/>
          <w:szCs w:val="24"/>
        </w:rPr>
        <w:t>handelt durch das Menschenwort hindurch, dass vollkommen Menschenwort bleibt</w:t>
      </w:r>
      <w:r w:rsidR="006B783D">
        <w:rPr>
          <w:rFonts w:ascii="Times New Roman" w:hAnsi="Times New Roman" w:cs="Times New Roman"/>
          <w:sz w:val="24"/>
          <w:szCs w:val="24"/>
        </w:rPr>
        <w:t xml:space="preserve"> und nur im Glauben selbst zum ‚Wort Gottes‘ wird.</w:t>
      </w:r>
    </w:p>
    <w:p w:rsidR="006B783D" w:rsidRDefault="006B783D" w:rsidP="005B1CD8">
      <w:pPr>
        <w:rPr>
          <w:rFonts w:ascii="Times New Roman" w:hAnsi="Times New Roman" w:cs="Times New Roman"/>
          <w:sz w:val="24"/>
          <w:szCs w:val="24"/>
        </w:rPr>
      </w:pPr>
      <w:r>
        <w:rPr>
          <w:rFonts w:ascii="Times New Roman" w:hAnsi="Times New Roman" w:cs="Times New Roman"/>
          <w:sz w:val="24"/>
          <w:szCs w:val="24"/>
        </w:rPr>
        <w:t xml:space="preserve">So wie wir uns in der reformierten Abendmahlslehre an die </w:t>
      </w:r>
      <w:proofErr w:type="spellStart"/>
      <w:r>
        <w:rPr>
          <w:rFonts w:ascii="Times New Roman" w:hAnsi="Times New Roman" w:cs="Times New Roman"/>
          <w:sz w:val="24"/>
          <w:szCs w:val="24"/>
        </w:rPr>
        <w:t>Heilstat</w:t>
      </w:r>
      <w:proofErr w:type="spellEnd"/>
      <w:r>
        <w:rPr>
          <w:rFonts w:ascii="Times New Roman" w:hAnsi="Times New Roman" w:cs="Times New Roman"/>
          <w:sz w:val="24"/>
          <w:szCs w:val="24"/>
        </w:rPr>
        <w:t xml:space="preserve"> Christi erinnern – und so vergegenwärtigen, was Gott für uns tat. Wein und Brot bleiben, was sie sind und wandeln sich nicht.</w:t>
      </w:r>
      <w:r w:rsidR="00756156">
        <w:rPr>
          <w:rFonts w:ascii="Times New Roman" w:hAnsi="Times New Roman" w:cs="Times New Roman"/>
          <w:sz w:val="24"/>
          <w:szCs w:val="24"/>
        </w:rPr>
        <w:t xml:space="preserve"> Die Gotteserkenntnis eines Gläubigen bleibt letztlich individuell und von Gott dem Einzelnen zugedacht. Ein später Triumph des Nominalismus. Der Genitiv der Reformierten ist einer des Subjektiven, so könnte man sagen.</w:t>
      </w:r>
    </w:p>
    <w:p w:rsidR="00756156" w:rsidRDefault="00756156" w:rsidP="005B1CD8">
      <w:pPr>
        <w:rPr>
          <w:rFonts w:ascii="Times New Roman" w:hAnsi="Times New Roman" w:cs="Times New Roman"/>
          <w:sz w:val="24"/>
          <w:szCs w:val="24"/>
        </w:rPr>
      </w:pPr>
      <w:r>
        <w:rPr>
          <w:rFonts w:ascii="Times New Roman" w:hAnsi="Times New Roman" w:cs="Times New Roman"/>
          <w:sz w:val="24"/>
          <w:szCs w:val="24"/>
        </w:rPr>
        <w:t>Martin Luthers Vorstellung von ‚Gottes Wort‘, also ein anderer Genitiv, ist dagegen sozusagen objektiv: Gott teilt sich ganz mit, wenn auch im Glauben. ‚Gottes Wort‘ ist immer sein eigenes, quasi je neu prophetisch in eine jeweilige Lebenslage gesprochen. Und so konnte sich der Wittenberger selbst als Prophet bezeichnen.</w:t>
      </w:r>
    </w:p>
    <w:p w:rsidR="00756156" w:rsidRDefault="00756156" w:rsidP="005B1CD8">
      <w:pPr>
        <w:rPr>
          <w:rFonts w:ascii="Times New Roman" w:hAnsi="Times New Roman" w:cs="Times New Roman"/>
          <w:sz w:val="24"/>
          <w:szCs w:val="24"/>
        </w:rPr>
      </w:pPr>
      <w:r>
        <w:rPr>
          <w:rFonts w:ascii="Times New Roman" w:hAnsi="Times New Roman" w:cs="Times New Roman"/>
          <w:sz w:val="24"/>
          <w:szCs w:val="24"/>
        </w:rPr>
        <w:t>Im Abendmahlsverständnis der Lutheraner nennt man dies ‚Realpräsenz‘: Jesus selbst ist unter den Gestalten von Brot und Wein selbst vorhanden, allerdings nicht verwandelt, sondern nur im Glauben zugänglich.</w:t>
      </w:r>
    </w:p>
    <w:p w:rsidR="003A7FA6" w:rsidRDefault="003A7FA6" w:rsidP="005B1CD8">
      <w:pPr>
        <w:rPr>
          <w:rFonts w:ascii="Times New Roman" w:hAnsi="Times New Roman" w:cs="Times New Roman"/>
          <w:sz w:val="24"/>
          <w:szCs w:val="24"/>
        </w:rPr>
      </w:pPr>
      <w:r>
        <w:rPr>
          <w:rFonts w:ascii="Times New Roman" w:hAnsi="Times New Roman" w:cs="Times New Roman"/>
          <w:sz w:val="24"/>
          <w:szCs w:val="24"/>
        </w:rPr>
        <w:t xml:space="preserve">Für mich war schnell klar: die romantische Vorstellung der </w:t>
      </w:r>
      <w:proofErr w:type="spellStart"/>
      <w:r>
        <w:rPr>
          <w:rFonts w:ascii="Times New Roman" w:hAnsi="Times New Roman" w:cs="Times New Roman"/>
          <w:sz w:val="24"/>
          <w:szCs w:val="24"/>
        </w:rPr>
        <w:t>Barthianer</w:t>
      </w:r>
      <w:proofErr w:type="spellEnd"/>
      <w:r>
        <w:rPr>
          <w:rFonts w:ascii="Times New Roman" w:hAnsi="Times New Roman" w:cs="Times New Roman"/>
          <w:sz w:val="24"/>
          <w:szCs w:val="24"/>
        </w:rPr>
        <w:t xml:space="preserve"> vom ‚Steil vom Himmel‘ her handelnden, aber letztlich unzugänglich bleibenden Gott teilte ich nicht.</w:t>
      </w:r>
    </w:p>
    <w:p w:rsidR="003A7FA6" w:rsidRDefault="003A7FA6" w:rsidP="005B1CD8">
      <w:pPr>
        <w:rPr>
          <w:rFonts w:ascii="Times New Roman" w:hAnsi="Times New Roman" w:cs="Times New Roman"/>
          <w:sz w:val="24"/>
          <w:szCs w:val="24"/>
        </w:rPr>
      </w:pPr>
      <w:r>
        <w:rPr>
          <w:rFonts w:ascii="Times New Roman" w:hAnsi="Times New Roman" w:cs="Times New Roman"/>
          <w:sz w:val="24"/>
          <w:szCs w:val="24"/>
        </w:rPr>
        <w:lastRenderedPageBreak/>
        <w:t>Die scheinbar realistische Ansicht</w:t>
      </w:r>
      <w:r w:rsidR="001340FE">
        <w:rPr>
          <w:rFonts w:ascii="Times New Roman" w:hAnsi="Times New Roman" w:cs="Times New Roman"/>
          <w:sz w:val="24"/>
          <w:szCs w:val="24"/>
        </w:rPr>
        <w:t xml:space="preserve"> Luthers war eher meine Sache. Und d</w:t>
      </w:r>
      <w:r>
        <w:rPr>
          <w:rFonts w:ascii="Times New Roman" w:hAnsi="Times New Roman" w:cs="Times New Roman"/>
          <w:sz w:val="24"/>
          <w:szCs w:val="24"/>
        </w:rPr>
        <w:t xml:space="preserve">och blieben fragen: </w:t>
      </w:r>
      <w:r w:rsidR="001340FE">
        <w:rPr>
          <w:rFonts w:ascii="Times New Roman" w:hAnsi="Times New Roman" w:cs="Times New Roman"/>
          <w:sz w:val="24"/>
          <w:szCs w:val="24"/>
        </w:rPr>
        <w:t xml:space="preserve">wenn Jesus die Kirche gegründet hat und es sein Befehl war, alle Völker zu missionieren, wie konnten seine Apostel Menschen für Jesus begeistern, wenn </w:t>
      </w:r>
      <w:r w:rsidR="00096AC4">
        <w:rPr>
          <w:rFonts w:ascii="Times New Roman" w:hAnsi="Times New Roman" w:cs="Times New Roman"/>
          <w:sz w:val="24"/>
          <w:szCs w:val="24"/>
        </w:rPr>
        <w:t xml:space="preserve">es angeblich </w:t>
      </w:r>
      <w:r w:rsidR="001340FE">
        <w:rPr>
          <w:rFonts w:ascii="Times New Roman" w:hAnsi="Times New Roman" w:cs="Times New Roman"/>
          <w:sz w:val="24"/>
          <w:szCs w:val="24"/>
        </w:rPr>
        <w:t xml:space="preserve">gleich nach </w:t>
      </w:r>
      <w:r w:rsidR="00FC3B5F">
        <w:rPr>
          <w:rFonts w:ascii="Times New Roman" w:hAnsi="Times New Roman" w:cs="Times New Roman"/>
          <w:sz w:val="24"/>
          <w:szCs w:val="24"/>
        </w:rPr>
        <w:t>der Kircheng</w:t>
      </w:r>
      <w:r w:rsidR="001340FE">
        <w:rPr>
          <w:rFonts w:ascii="Times New Roman" w:hAnsi="Times New Roman" w:cs="Times New Roman"/>
          <w:sz w:val="24"/>
          <w:szCs w:val="24"/>
        </w:rPr>
        <w:t xml:space="preserve">ründung </w:t>
      </w:r>
      <w:r w:rsidR="00096AC4">
        <w:rPr>
          <w:rFonts w:ascii="Times New Roman" w:hAnsi="Times New Roman" w:cs="Times New Roman"/>
          <w:sz w:val="24"/>
          <w:szCs w:val="24"/>
        </w:rPr>
        <w:t>zum</w:t>
      </w:r>
      <w:r w:rsidR="00FC3B5F">
        <w:rPr>
          <w:rFonts w:ascii="Times New Roman" w:hAnsi="Times New Roman" w:cs="Times New Roman"/>
          <w:sz w:val="24"/>
          <w:szCs w:val="24"/>
        </w:rPr>
        <w:t xml:space="preserve"> Abfall </w:t>
      </w:r>
      <w:r w:rsidR="00096AC4">
        <w:rPr>
          <w:rFonts w:ascii="Times New Roman" w:hAnsi="Times New Roman" w:cs="Times New Roman"/>
          <w:sz w:val="24"/>
          <w:szCs w:val="24"/>
        </w:rPr>
        <w:t xml:space="preserve">in die </w:t>
      </w:r>
      <w:r w:rsidR="00FC3B5F">
        <w:rPr>
          <w:rFonts w:ascii="Times New Roman" w:hAnsi="Times New Roman" w:cs="Times New Roman"/>
          <w:sz w:val="24"/>
          <w:szCs w:val="24"/>
        </w:rPr>
        <w:t>Amtskirche kam</w:t>
      </w:r>
      <w:r w:rsidR="001340FE">
        <w:rPr>
          <w:rFonts w:ascii="Times New Roman" w:hAnsi="Times New Roman" w:cs="Times New Roman"/>
          <w:sz w:val="24"/>
          <w:szCs w:val="24"/>
        </w:rPr>
        <w:t>, die angeblich das reine Evangelium verraten hat?</w:t>
      </w:r>
    </w:p>
    <w:p w:rsidR="001A746C" w:rsidRDefault="001A746C" w:rsidP="005B1CD8">
      <w:pPr>
        <w:rPr>
          <w:rFonts w:ascii="Times New Roman" w:hAnsi="Times New Roman" w:cs="Times New Roman"/>
          <w:sz w:val="24"/>
          <w:szCs w:val="24"/>
        </w:rPr>
      </w:pPr>
      <w:r>
        <w:rPr>
          <w:rFonts w:ascii="Times New Roman" w:hAnsi="Times New Roman" w:cs="Times New Roman"/>
          <w:sz w:val="24"/>
          <w:szCs w:val="24"/>
        </w:rPr>
        <w:t>Und wenn die Apostel zu Jesu Zeiten ein Konzil abhielten, um die Heidenmission, die es zuvor gar nicht gab, zu beschließen: warum konnte der Protestantismus niemals zu einer Einigkeit führen, um in einem einzigen Kongress wichtige Fragen auch nur anzudenken?</w:t>
      </w:r>
    </w:p>
    <w:p w:rsidR="001A746C" w:rsidRDefault="001A746C" w:rsidP="005B1CD8">
      <w:pPr>
        <w:rPr>
          <w:rFonts w:ascii="Times New Roman" w:hAnsi="Times New Roman" w:cs="Times New Roman"/>
          <w:sz w:val="24"/>
          <w:szCs w:val="24"/>
        </w:rPr>
      </w:pPr>
      <w:r>
        <w:rPr>
          <w:rFonts w:ascii="Times New Roman" w:hAnsi="Times New Roman" w:cs="Times New Roman"/>
          <w:sz w:val="24"/>
          <w:szCs w:val="24"/>
        </w:rPr>
        <w:t>Denn die Uneinheitlichkeit derer, die eigentlich nur protestieren können, ist sprichwörtlich.</w:t>
      </w:r>
    </w:p>
    <w:p w:rsidR="001A746C" w:rsidRDefault="001A746C" w:rsidP="005B1CD8">
      <w:pPr>
        <w:rPr>
          <w:rFonts w:ascii="Times New Roman" w:hAnsi="Times New Roman" w:cs="Times New Roman"/>
          <w:sz w:val="24"/>
          <w:szCs w:val="24"/>
        </w:rPr>
      </w:pPr>
    </w:p>
    <w:p w:rsidR="001A746C" w:rsidRDefault="001A746C" w:rsidP="001A746C">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Das berühmte katholische Streben nach Synthese: Et</w:t>
      </w:r>
    </w:p>
    <w:p w:rsidR="001A746C" w:rsidRDefault="0055366F" w:rsidP="001A746C">
      <w:pPr>
        <w:rPr>
          <w:rFonts w:ascii="Times New Roman" w:hAnsi="Times New Roman" w:cs="Times New Roman"/>
          <w:sz w:val="24"/>
          <w:szCs w:val="24"/>
        </w:rPr>
      </w:pPr>
      <w:r>
        <w:rPr>
          <w:rFonts w:ascii="Times New Roman" w:hAnsi="Times New Roman" w:cs="Times New Roman"/>
          <w:sz w:val="24"/>
          <w:szCs w:val="24"/>
        </w:rPr>
        <w:t>Wo die Schreihälse des unendlichen Protestes nur falsche Alternativen sehen, setzen die Katholiken einfach ein ‚Und‘</w:t>
      </w:r>
      <w:r w:rsidR="00331447">
        <w:rPr>
          <w:rFonts w:ascii="Times New Roman" w:hAnsi="Times New Roman" w:cs="Times New Roman"/>
          <w:sz w:val="24"/>
          <w:szCs w:val="24"/>
        </w:rPr>
        <w:t>. A</w:t>
      </w:r>
      <w:r>
        <w:rPr>
          <w:rFonts w:ascii="Times New Roman" w:hAnsi="Times New Roman" w:cs="Times New Roman"/>
          <w:sz w:val="24"/>
          <w:szCs w:val="24"/>
        </w:rPr>
        <w:t>lso</w:t>
      </w:r>
      <w:r w:rsidR="00331447">
        <w:rPr>
          <w:rFonts w:ascii="Times New Roman" w:hAnsi="Times New Roman" w:cs="Times New Roman"/>
          <w:sz w:val="24"/>
          <w:szCs w:val="24"/>
        </w:rPr>
        <w:t>,</w:t>
      </w:r>
      <w:r>
        <w:rPr>
          <w:rFonts w:ascii="Times New Roman" w:hAnsi="Times New Roman" w:cs="Times New Roman"/>
          <w:sz w:val="24"/>
          <w:szCs w:val="24"/>
        </w:rPr>
        <w:t xml:space="preserve"> die erste These ist richtig – und die zweite auch.</w:t>
      </w:r>
    </w:p>
    <w:p w:rsidR="0055366F" w:rsidRDefault="0055366F" w:rsidP="001A746C">
      <w:pPr>
        <w:rPr>
          <w:rFonts w:ascii="Times New Roman" w:hAnsi="Times New Roman" w:cs="Times New Roman"/>
          <w:sz w:val="24"/>
          <w:szCs w:val="24"/>
        </w:rPr>
      </w:pPr>
      <w:r>
        <w:rPr>
          <w:rFonts w:ascii="Times New Roman" w:hAnsi="Times New Roman" w:cs="Times New Roman"/>
          <w:sz w:val="24"/>
          <w:szCs w:val="24"/>
        </w:rPr>
        <w:t>So wie der heilige Thomas die Lehre des Heiden Aristoteles getauft hat, so sind wir Katholiken die geborenen Denker. Es reicht uns nicht ein ‚</w:t>
      </w:r>
      <w:proofErr w:type="spellStart"/>
      <w:r>
        <w:rPr>
          <w:rFonts w:ascii="Times New Roman" w:hAnsi="Times New Roman" w:cs="Times New Roman"/>
          <w:sz w:val="24"/>
          <w:szCs w:val="24"/>
        </w:rPr>
        <w:t>entweder-oder</w:t>
      </w:r>
      <w:proofErr w:type="spellEnd"/>
      <w:r>
        <w:rPr>
          <w:rFonts w:ascii="Times New Roman" w:hAnsi="Times New Roman" w:cs="Times New Roman"/>
          <w:sz w:val="24"/>
          <w:szCs w:val="24"/>
        </w:rPr>
        <w:t>‘ oder ein ‚sowohl als auch‘, nein, wir wollen alle</w:t>
      </w:r>
      <w:r w:rsidR="003C7794">
        <w:rPr>
          <w:rFonts w:ascii="Times New Roman" w:hAnsi="Times New Roman" w:cs="Times New Roman"/>
          <w:sz w:val="24"/>
          <w:szCs w:val="24"/>
        </w:rPr>
        <w:t xml:space="preserve"> Inhalte zusammenfassen – synthetisieren gewissermaßen.</w:t>
      </w:r>
    </w:p>
    <w:p w:rsidR="0055366F" w:rsidRDefault="0055366F" w:rsidP="001A746C">
      <w:pPr>
        <w:rPr>
          <w:rFonts w:ascii="Times New Roman" w:hAnsi="Times New Roman" w:cs="Times New Roman"/>
          <w:sz w:val="24"/>
          <w:szCs w:val="24"/>
        </w:rPr>
      </w:pPr>
      <w:r>
        <w:rPr>
          <w:rFonts w:ascii="Times New Roman" w:hAnsi="Times New Roman" w:cs="Times New Roman"/>
          <w:sz w:val="24"/>
          <w:szCs w:val="24"/>
        </w:rPr>
        <w:t>Denn katholisch zu sein heißt: alle, allumfassend, alles!</w:t>
      </w:r>
    </w:p>
    <w:p w:rsidR="00F50E60" w:rsidRDefault="000A2953" w:rsidP="001A746C">
      <w:pPr>
        <w:rPr>
          <w:rFonts w:ascii="Times New Roman" w:hAnsi="Times New Roman" w:cs="Times New Roman"/>
          <w:sz w:val="24"/>
          <w:szCs w:val="24"/>
        </w:rPr>
      </w:pPr>
      <w:r>
        <w:rPr>
          <w:rFonts w:ascii="Times New Roman" w:hAnsi="Times New Roman" w:cs="Times New Roman"/>
          <w:sz w:val="24"/>
          <w:szCs w:val="24"/>
        </w:rPr>
        <w:t>Und so sah es dann auch das</w:t>
      </w:r>
      <w:r w:rsidR="00F50E60">
        <w:rPr>
          <w:rFonts w:ascii="Times New Roman" w:hAnsi="Times New Roman" w:cs="Times New Roman"/>
          <w:sz w:val="24"/>
          <w:szCs w:val="24"/>
        </w:rPr>
        <w:t xml:space="preserve"> größte Konzil in der Geschichte der Kirche</w:t>
      </w:r>
      <w:r w:rsidR="00F97471">
        <w:rPr>
          <w:rFonts w:ascii="Times New Roman" w:hAnsi="Times New Roman" w:cs="Times New Roman"/>
          <w:sz w:val="24"/>
          <w:szCs w:val="24"/>
        </w:rPr>
        <w:t>: das Trienter Konzil</w:t>
      </w:r>
      <w:r w:rsidR="00E24F47">
        <w:rPr>
          <w:rFonts w:ascii="Times New Roman" w:hAnsi="Times New Roman" w:cs="Times New Roman"/>
          <w:sz w:val="24"/>
          <w:szCs w:val="24"/>
        </w:rPr>
        <w:t>. Die Heilige Überlieferung, also die Offenbarung Gottes durch Seinen Sohn Jesus Christus haben wir „in geschriebenen Büchern und ungeschriebenen Überlieferungen</w:t>
      </w:r>
      <w:proofErr w:type="gramStart"/>
      <w:r w:rsidR="00E24F47">
        <w:rPr>
          <w:rFonts w:ascii="Times New Roman" w:hAnsi="Times New Roman" w:cs="Times New Roman"/>
          <w:sz w:val="24"/>
          <w:szCs w:val="24"/>
        </w:rPr>
        <w:t>“(</w:t>
      </w:r>
      <w:proofErr w:type="gramEnd"/>
      <w:r w:rsidR="00E24F47" w:rsidRPr="00BD3DC8">
        <w:rPr>
          <w:rFonts w:ascii="Times New Roman" w:hAnsi="Times New Roman" w:cs="Times New Roman"/>
          <w:i/>
          <w:sz w:val="24"/>
          <w:szCs w:val="24"/>
        </w:rPr>
        <w:t xml:space="preserve">in </w:t>
      </w:r>
      <w:proofErr w:type="spellStart"/>
      <w:r w:rsidR="00E24F47" w:rsidRPr="00BD3DC8">
        <w:rPr>
          <w:rFonts w:ascii="Times New Roman" w:hAnsi="Times New Roman" w:cs="Times New Roman"/>
          <w:i/>
          <w:sz w:val="24"/>
          <w:szCs w:val="24"/>
        </w:rPr>
        <w:t>libris</w:t>
      </w:r>
      <w:proofErr w:type="spellEnd"/>
      <w:r w:rsidR="00E24F47" w:rsidRPr="00BD3DC8">
        <w:rPr>
          <w:rFonts w:ascii="Times New Roman" w:hAnsi="Times New Roman" w:cs="Times New Roman"/>
          <w:i/>
          <w:sz w:val="24"/>
          <w:szCs w:val="24"/>
        </w:rPr>
        <w:t xml:space="preserve"> </w:t>
      </w:r>
      <w:proofErr w:type="spellStart"/>
      <w:r w:rsidR="00E24F47" w:rsidRPr="00BD3DC8">
        <w:rPr>
          <w:rFonts w:ascii="Times New Roman" w:hAnsi="Times New Roman" w:cs="Times New Roman"/>
          <w:i/>
          <w:sz w:val="24"/>
          <w:szCs w:val="24"/>
        </w:rPr>
        <w:t>scriptis</w:t>
      </w:r>
      <w:proofErr w:type="spellEnd"/>
      <w:r w:rsidR="00E24F47" w:rsidRPr="00BD3DC8">
        <w:rPr>
          <w:rFonts w:ascii="Times New Roman" w:hAnsi="Times New Roman" w:cs="Times New Roman"/>
          <w:i/>
          <w:sz w:val="24"/>
          <w:szCs w:val="24"/>
        </w:rPr>
        <w:t xml:space="preserve"> </w:t>
      </w:r>
      <w:r w:rsidR="00E24F47" w:rsidRPr="00E24F47">
        <w:rPr>
          <w:rFonts w:ascii="Times New Roman" w:hAnsi="Times New Roman" w:cs="Times New Roman"/>
          <w:b/>
          <w:i/>
          <w:sz w:val="24"/>
          <w:szCs w:val="24"/>
        </w:rPr>
        <w:t>et</w:t>
      </w:r>
      <w:r w:rsidR="00E24F47" w:rsidRPr="00BD3DC8">
        <w:rPr>
          <w:rFonts w:ascii="Times New Roman" w:hAnsi="Times New Roman" w:cs="Times New Roman"/>
          <w:i/>
          <w:sz w:val="24"/>
          <w:szCs w:val="24"/>
        </w:rPr>
        <w:t xml:space="preserve"> sine </w:t>
      </w:r>
      <w:proofErr w:type="spellStart"/>
      <w:r w:rsidR="00E24F47" w:rsidRPr="00BD3DC8">
        <w:rPr>
          <w:rFonts w:ascii="Times New Roman" w:hAnsi="Times New Roman" w:cs="Times New Roman"/>
          <w:i/>
          <w:sz w:val="24"/>
          <w:szCs w:val="24"/>
        </w:rPr>
        <w:t>scripto</w:t>
      </w:r>
      <w:proofErr w:type="spellEnd"/>
      <w:r w:rsidR="00E24F47" w:rsidRPr="00BD3DC8">
        <w:rPr>
          <w:rFonts w:ascii="Times New Roman" w:hAnsi="Times New Roman" w:cs="Times New Roman"/>
          <w:i/>
          <w:sz w:val="24"/>
          <w:szCs w:val="24"/>
        </w:rPr>
        <w:t xml:space="preserve"> </w:t>
      </w:r>
      <w:proofErr w:type="spellStart"/>
      <w:r w:rsidR="00E24F47" w:rsidRPr="00BD3DC8">
        <w:rPr>
          <w:rFonts w:ascii="Times New Roman" w:hAnsi="Times New Roman" w:cs="Times New Roman"/>
          <w:i/>
          <w:sz w:val="24"/>
          <w:szCs w:val="24"/>
        </w:rPr>
        <w:t>traditionibus</w:t>
      </w:r>
      <w:proofErr w:type="spellEnd"/>
      <w:r w:rsidR="00E24F47">
        <w:rPr>
          <w:rFonts w:ascii="Times New Roman" w:hAnsi="Times New Roman" w:cs="Times New Roman"/>
          <w:sz w:val="24"/>
          <w:szCs w:val="24"/>
        </w:rPr>
        <w:t>; DH 1501). „Et“. Punkt.</w:t>
      </w:r>
    </w:p>
    <w:p w:rsidR="000A2953" w:rsidRDefault="000A2953" w:rsidP="001A746C">
      <w:pPr>
        <w:rPr>
          <w:rFonts w:ascii="Times New Roman" w:hAnsi="Times New Roman" w:cs="Times New Roman"/>
          <w:sz w:val="24"/>
          <w:szCs w:val="24"/>
        </w:rPr>
      </w:pPr>
    </w:p>
    <w:p w:rsidR="000A2953" w:rsidRDefault="000A2953" w:rsidP="000A2953">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Der menschliche Faktor im Wort des lebendigen Gottes</w:t>
      </w:r>
    </w:p>
    <w:p w:rsidR="000A2953" w:rsidRDefault="008960ED" w:rsidP="000A2953">
      <w:pPr>
        <w:rPr>
          <w:rFonts w:ascii="Times New Roman" w:hAnsi="Times New Roman" w:cs="Times New Roman"/>
          <w:sz w:val="24"/>
          <w:szCs w:val="24"/>
        </w:rPr>
      </w:pPr>
      <w:r>
        <w:rPr>
          <w:rFonts w:ascii="Times New Roman" w:hAnsi="Times New Roman" w:cs="Times New Roman"/>
          <w:sz w:val="24"/>
          <w:szCs w:val="24"/>
        </w:rPr>
        <w:t>Den Protestanten, und hier wirklich den Protestlern außerhalb der katholischen Kirche, ist gemein, dass sie eine äußerst romantische Vorstellung von den Aposteln und damit der Kirche haben.</w:t>
      </w:r>
    </w:p>
    <w:p w:rsidR="005B493A" w:rsidRDefault="005B493A" w:rsidP="000A2953">
      <w:pPr>
        <w:rPr>
          <w:rFonts w:ascii="Times New Roman" w:hAnsi="Times New Roman" w:cs="Times New Roman"/>
          <w:sz w:val="24"/>
          <w:szCs w:val="24"/>
        </w:rPr>
      </w:pPr>
      <w:r>
        <w:rPr>
          <w:rFonts w:ascii="Times New Roman" w:hAnsi="Times New Roman" w:cs="Times New Roman"/>
          <w:sz w:val="24"/>
          <w:szCs w:val="24"/>
        </w:rPr>
        <w:t xml:space="preserve">Was habe ich alles für furchtbare Predigten über die armen Apostel gehört, übrigens nicht selten auch </w:t>
      </w:r>
      <w:r w:rsidR="00936BD2">
        <w:rPr>
          <w:rFonts w:ascii="Times New Roman" w:hAnsi="Times New Roman" w:cs="Times New Roman"/>
          <w:sz w:val="24"/>
          <w:szCs w:val="24"/>
        </w:rPr>
        <w:t xml:space="preserve">von </w:t>
      </w:r>
      <w:r>
        <w:rPr>
          <w:rFonts w:ascii="Times New Roman" w:hAnsi="Times New Roman" w:cs="Times New Roman"/>
          <w:sz w:val="24"/>
          <w:szCs w:val="24"/>
        </w:rPr>
        <w:t>katholischer</w:t>
      </w:r>
      <w:r w:rsidR="00936BD2">
        <w:rPr>
          <w:rFonts w:ascii="Times New Roman" w:hAnsi="Times New Roman" w:cs="Times New Roman"/>
          <w:sz w:val="24"/>
          <w:szCs w:val="24"/>
        </w:rPr>
        <w:t xml:space="preserve"> S</w:t>
      </w:r>
      <w:r>
        <w:rPr>
          <w:rFonts w:ascii="Times New Roman" w:hAnsi="Times New Roman" w:cs="Times New Roman"/>
          <w:sz w:val="24"/>
          <w:szCs w:val="24"/>
        </w:rPr>
        <w:t>eit</w:t>
      </w:r>
      <w:r w:rsidR="00936BD2">
        <w:rPr>
          <w:rFonts w:ascii="Times New Roman" w:hAnsi="Times New Roman" w:cs="Times New Roman"/>
          <w:sz w:val="24"/>
          <w:szCs w:val="24"/>
        </w:rPr>
        <w:t>e</w:t>
      </w:r>
      <w:r>
        <w:rPr>
          <w:rFonts w:ascii="Times New Roman" w:hAnsi="Times New Roman" w:cs="Times New Roman"/>
          <w:sz w:val="24"/>
          <w:szCs w:val="24"/>
        </w:rPr>
        <w:t>: sie seien Versager, weil sie bei der Kreuzigung davonliefen; und sie seien irre Trottel, weil sie Jesu Worte nicht verstanden.</w:t>
      </w:r>
    </w:p>
    <w:p w:rsidR="001C2696" w:rsidRDefault="00357B7B" w:rsidP="000A2953">
      <w:pPr>
        <w:rPr>
          <w:rFonts w:ascii="Times New Roman" w:hAnsi="Times New Roman" w:cs="Times New Roman"/>
          <w:sz w:val="24"/>
          <w:szCs w:val="24"/>
        </w:rPr>
      </w:pPr>
      <w:r>
        <w:rPr>
          <w:rFonts w:ascii="Times New Roman" w:hAnsi="Times New Roman" w:cs="Times New Roman"/>
          <w:sz w:val="24"/>
          <w:szCs w:val="24"/>
        </w:rPr>
        <w:t>Der ganze Ernst der Nachfolge wird auf die Beschimpfung wehrloser, weil toter Apostel reduziert.</w:t>
      </w:r>
      <w:r w:rsidR="00633C1A">
        <w:rPr>
          <w:rFonts w:ascii="Times New Roman" w:hAnsi="Times New Roman" w:cs="Times New Roman"/>
          <w:sz w:val="24"/>
          <w:szCs w:val="24"/>
        </w:rPr>
        <w:t xml:space="preserve"> </w:t>
      </w:r>
      <w:r>
        <w:rPr>
          <w:rFonts w:ascii="Times New Roman" w:hAnsi="Times New Roman" w:cs="Times New Roman"/>
          <w:sz w:val="24"/>
          <w:szCs w:val="24"/>
        </w:rPr>
        <w:t>Aber, mal ehrlich, wer waren sie wirklich</w:t>
      </w:r>
      <w:r w:rsidR="001C2696">
        <w:rPr>
          <w:rFonts w:ascii="Times New Roman" w:hAnsi="Times New Roman" w:cs="Times New Roman"/>
          <w:sz w:val="24"/>
          <w:szCs w:val="24"/>
        </w:rPr>
        <w:t>?</w:t>
      </w:r>
    </w:p>
    <w:p w:rsidR="00357B7B" w:rsidRDefault="001C2696" w:rsidP="000A2953">
      <w:pPr>
        <w:rPr>
          <w:rFonts w:ascii="Times New Roman" w:hAnsi="Times New Roman" w:cs="Times New Roman"/>
          <w:sz w:val="24"/>
          <w:szCs w:val="24"/>
        </w:rPr>
      </w:pPr>
      <w:r>
        <w:rPr>
          <w:rFonts w:ascii="Times New Roman" w:hAnsi="Times New Roman" w:cs="Times New Roman"/>
          <w:sz w:val="24"/>
          <w:szCs w:val="24"/>
        </w:rPr>
        <w:t>A</w:t>
      </w:r>
      <w:r w:rsidR="00357B7B">
        <w:rPr>
          <w:rFonts w:ascii="Times New Roman" w:hAnsi="Times New Roman" w:cs="Times New Roman"/>
          <w:sz w:val="24"/>
          <w:szCs w:val="24"/>
        </w:rPr>
        <w:t xml:space="preserve">lle </w:t>
      </w:r>
      <w:r w:rsidR="00FA1F6F">
        <w:rPr>
          <w:rFonts w:ascii="Times New Roman" w:hAnsi="Times New Roman" w:cs="Times New Roman"/>
          <w:sz w:val="24"/>
          <w:szCs w:val="24"/>
        </w:rPr>
        <w:t xml:space="preserve">Apostel </w:t>
      </w:r>
      <w:r w:rsidR="00357B7B">
        <w:rPr>
          <w:rFonts w:ascii="Times New Roman" w:hAnsi="Times New Roman" w:cs="Times New Roman"/>
          <w:sz w:val="24"/>
          <w:szCs w:val="24"/>
        </w:rPr>
        <w:t>starben dem Martertod für ihren Meister</w:t>
      </w:r>
      <w:r w:rsidR="00FA1F6F">
        <w:rPr>
          <w:rFonts w:ascii="Times New Roman" w:hAnsi="Times New Roman" w:cs="Times New Roman"/>
          <w:sz w:val="24"/>
          <w:szCs w:val="24"/>
        </w:rPr>
        <w:t xml:space="preserve">; </w:t>
      </w:r>
      <w:r w:rsidR="00357B7B">
        <w:rPr>
          <w:rFonts w:ascii="Times New Roman" w:hAnsi="Times New Roman" w:cs="Times New Roman"/>
          <w:sz w:val="24"/>
          <w:szCs w:val="24"/>
        </w:rPr>
        <w:t>nur Johannes nicht</w:t>
      </w:r>
      <w:r w:rsidR="00FA1F6F">
        <w:rPr>
          <w:rFonts w:ascii="Times New Roman" w:hAnsi="Times New Roman" w:cs="Times New Roman"/>
          <w:sz w:val="24"/>
          <w:szCs w:val="24"/>
        </w:rPr>
        <w:t>, weil er auf Patmos im Exil weilte</w:t>
      </w:r>
      <w:r w:rsidR="00357B7B">
        <w:rPr>
          <w:rFonts w:ascii="Times New Roman" w:hAnsi="Times New Roman" w:cs="Times New Roman"/>
          <w:sz w:val="24"/>
          <w:szCs w:val="24"/>
        </w:rPr>
        <w:t>. Und wie lange liefen sie davon? Bestenfalls drei Tage: von Gründonnerstag bis Ostermorgen.</w:t>
      </w:r>
    </w:p>
    <w:p w:rsidR="00357B7B" w:rsidRDefault="00FA1F6F" w:rsidP="000A2953">
      <w:pPr>
        <w:rPr>
          <w:rFonts w:ascii="Times New Roman" w:hAnsi="Times New Roman" w:cs="Times New Roman"/>
          <w:sz w:val="24"/>
          <w:szCs w:val="24"/>
        </w:rPr>
      </w:pPr>
      <w:r>
        <w:rPr>
          <w:rFonts w:ascii="Times New Roman" w:hAnsi="Times New Roman" w:cs="Times New Roman"/>
          <w:sz w:val="24"/>
          <w:szCs w:val="24"/>
        </w:rPr>
        <w:lastRenderedPageBreak/>
        <w:t>Mit seinem Blut eine Lehre bezeugen, kann nur, wer von ihr durchdrungen ist. Das Wort des lebendigen Gottes lebt also in seinen Zeugen, den Aposteln.</w:t>
      </w:r>
    </w:p>
    <w:p w:rsidR="00FA1F6F" w:rsidRDefault="00FA1F6F" w:rsidP="000A2953">
      <w:pPr>
        <w:rPr>
          <w:rFonts w:ascii="Times New Roman" w:hAnsi="Times New Roman" w:cs="Times New Roman"/>
          <w:sz w:val="24"/>
          <w:szCs w:val="24"/>
        </w:rPr>
      </w:pPr>
      <w:r>
        <w:rPr>
          <w:rFonts w:ascii="Times New Roman" w:hAnsi="Times New Roman" w:cs="Times New Roman"/>
          <w:sz w:val="24"/>
          <w:szCs w:val="24"/>
        </w:rPr>
        <w:t xml:space="preserve">Sie haben </w:t>
      </w:r>
      <w:r w:rsidR="00C71FE5">
        <w:rPr>
          <w:rFonts w:ascii="Times New Roman" w:hAnsi="Times New Roman" w:cs="Times New Roman"/>
          <w:sz w:val="24"/>
          <w:szCs w:val="24"/>
        </w:rPr>
        <w:t>zutiefst verinnerlich</w:t>
      </w:r>
      <w:r w:rsidR="00F97471">
        <w:rPr>
          <w:rFonts w:ascii="Times New Roman" w:hAnsi="Times New Roman" w:cs="Times New Roman"/>
          <w:sz w:val="24"/>
          <w:szCs w:val="24"/>
        </w:rPr>
        <w:t>t</w:t>
      </w:r>
      <w:r w:rsidR="00C71FE5">
        <w:rPr>
          <w:rFonts w:ascii="Times New Roman" w:hAnsi="Times New Roman" w:cs="Times New Roman"/>
          <w:sz w:val="24"/>
          <w:szCs w:val="24"/>
        </w:rPr>
        <w:t xml:space="preserve">, was Jesus zu Lebzeiten </w:t>
      </w:r>
      <w:r w:rsidR="00CD36EC">
        <w:rPr>
          <w:rFonts w:ascii="Times New Roman" w:hAnsi="Times New Roman" w:cs="Times New Roman"/>
          <w:sz w:val="24"/>
          <w:szCs w:val="24"/>
        </w:rPr>
        <w:t xml:space="preserve">unmittelbar zu ihnen </w:t>
      </w:r>
      <w:r w:rsidR="00C71FE5">
        <w:rPr>
          <w:rFonts w:ascii="Times New Roman" w:hAnsi="Times New Roman" w:cs="Times New Roman"/>
          <w:sz w:val="24"/>
          <w:szCs w:val="24"/>
        </w:rPr>
        <w:t>sprach</w:t>
      </w:r>
      <w:r>
        <w:rPr>
          <w:rFonts w:ascii="Times New Roman" w:hAnsi="Times New Roman" w:cs="Times New Roman"/>
          <w:sz w:val="24"/>
          <w:szCs w:val="24"/>
        </w:rPr>
        <w:t xml:space="preserve">: </w:t>
      </w:r>
      <w:r w:rsidR="00C71FE5">
        <w:rPr>
          <w:rFonts w:ascii="Times New Roman" w:hAnsi="Times New Roman" w:cs="Times New Roman"/>
          <w:sz w:val="24"/>
          <w:szCs w:val="24"/>
        </w:rPr>
        <w:t>„Seht, ich sende euch wie Schafe mitten unter die Wölfe</w:t>
      </w:r>
      <w:proofErr w:type="gramStart"/>
      <w:r w:rsidR="00CD36EC">
        <w:rPr>
          <w:rFonts w:ascii="Times New Roman" w:hAnsi="Times New Roman" w:cs="Times New Roman"/>
          <w:sz w:val="24"/>
          <w:szCs w:val="24"/>
        </w:rPr>
        <w:t>“(</w:t>
      </w:r>
      <w:proofErr w:type="spellStart"/>
      <w:proofErr w:type="gramEnd"/>
      <w:r w:rsidR="00CD36EC">
        <w:rPr>
          <w:rFonts w:ascii="Times New Roman" w:hAnsi="Times New Roman" w:cs="Times New Roman"/>
          <w:sz w:val="24"/>
          <w:szCs w:val="24"/>
        </w:rPr>
        <w:t>Mt</w:t>
      </w:r>
      <w:proofErr w:type="spellEnd"/>
      <w:r w:rsidR="00CD36EC">
        <w:rPr>
          <w:rFonts w:ascii="Times New Roman" w:hAnsi="Times New Roman" w:cs="Times New Roman"/>
          <w:sz w:val="24"/>
          <w:szCs w:val="24"/>
        </w:rPr>
        <w:t xml:space="preserve"> 10,16b). Und: „Wer sich nun vor den Menschen zu mir bekennt, zu dem werde auch ich mich vor meinem Vater im Himmel bekennen. Wer mich aber vor den Menschen verleugnet, den werde auch ich vor meinem Vater im Himmel verleugnen.</w:t>
      </w:r>
      <w:proofErr w:type="gramStart"/>
      <w:r w:rsidR="00CD36EC">
        <w:rPr>
          <w:rFonts w:ascii="Times New Roman" w:hAnsi="Times New Roman" w:cs="Times New Roman"/>
          <w:sz w:val="24"/>
          <w:szCs w:val="24"/>
        </w:rPr>
        <w:t>“(</w:t>
      </w:r>
      <w:proofErr w:type="spellStart"/>
      <w:proofErr w:type="gramEnd"/>
      <w:r w:rsidR="00CD36EC">
        <w:rPr>
          <w:rFonts w:ascii="Times New Roman" w:hAnsi="Times New Roman" w:cs="Times New Roman"/>
          <w:sz w:val="24"/>
          <w:szCs w:val="24"/>
        </w:rPr>
        <w:t>Mt</w:t>
      </w:r>
      <w:proofErr w:type="spellEnd"/>
      <w:r w:rsidR="00CD36EC">
        <w:rPr>
          <w:rFonts w:ascii="Times New Roman" w:hAnsi="Times New Roman" w:cs="Times New Roman"/>
          <w:sz w:val="24"/>
          <w:szCs w:val="24"/>
        </w:rPr>
        <w:t xml:space="preserve"> 10,32f)</w:t>
      </w:r>
    </w:p>
    <w:p w:rsidR="00CD36EC" w:rsidRDefault="00CD36EC" w:rsidP="000A2953">
      <w:pPr>
        <w:rPr>
          <w:rFonts w:ascii="Times New Roman" w:hAnsi="Times New Roman" w:cs="Times New Roman"/>
          <w:sz w:val="24"/>
          <w:szCs w:val="24"/>
        </w:rPr>
      </w:pPr>
      <w:r>
        <w:rPr>
          <w:rFonts w:ascii="Times New Roman" w:hAnsi="Times New Roman" w:cs="Times New Roman"/>
          <w:sz w:val="24"/>
          <w:szCs w:val="24"/>
        </w:rPr>
        <w:t>Die lieben Apostel, auf deren Glanztaten wir ruhen dürfen, weil wir auf ihnen stehen</w:t>
      </w:r>
      <w:r w:rsidR="00FC1A1E">
        <w:rPr>
          <w:rFonts w:ascii="Times New Roman" w:hAnsi="Times New Roman" w:cs="Times New Roman"/>
          <w:sz w:val="24"/>
          <w:szCs w:val="24"/>
        </w:rPr>
        <w:t xml:space="preserve"> (</w:t>
      </w:r>
      <w:r>
        <w:rPr>
          <w:rFonts w:ascii="Times New Roman" w:hAnsi="Times New Roman" w:cs="Times New Roman"/>
          <w:sz w:val="24"/>
          <w:szCs w:val="24"/>
        </w:rPr>
        <w:t>buchstäblich stehen, wie der Petersdom auf den Gebeinen Petri</w:t>
      </w:r>
      <w:r w:rsidR="00330FB4">
        <w:rPr>
          <w:rFonts w:ascii="Times New Roman" w:hAnsi="Times New Roman" w:cs="Times New Roman"/>
          <w:sz w:val="24"/>
          <w:szCs w:val="24"/>
        </w:rPr>
        <w:t>),</w:t>
      </w:r>
      <w:r>
        <w:rPr>
          <w:rFonts w:ascii="Times New Roman" w:hAnsi="Times New Roman" w:cs="Times New Roman"/>
          <w:sz w:val="24"/>
          <w:szCs w:val="24"/>
        </w:rPr>
        <w:t xml:space="preserve"> haben das Wort des lebendigen Gottes verinnerlicht – und so gelebt.</w:t>
      </w:r>
    </w:p>
    <w:p w:rsidR="00CD36EC" w:rsidRDefault="00CD36EC" w:rsidP="000A2953">
      <w:pPr>
        <w:rPr>
          <w:rFonts w:ascii="Times New Roman" w:hAnsi="Times New Roman" w:cs="Times New Roman"/>
          <w:sz w:val="24"/>
          <w:szCs w:val="24"/>
        </w:rPr>
      </w:pPr>
      <w:r>
        <w:rPr>
          <w:rFonts w:ascii="Times New Roman" w:hAnsi="Times New Roman" w:cs="Times New Roman"/>
          <w:sz w:val="24"/>
          <w:szCs w:val="24"/>
        </w:rPr>
        <w:t>Und ganz genau das ist es, was die lieben Väter des Tridentinums meinten: die Heilige Überlieferung haben wir zuerst in den Menschen, die die Worte Jesu bewahrten – weil sie sie lebten.</w:t>
      </w:r>
    </w:p>
    <w:p w:rsidR="00E97574" w:rsidRDefault="00E97574" w:rsidP="000A2953">
      <w:pPr>
        <w:rPr>
          <w:rFonts w:ascii="Times New Roman" w:hAnsi="Times New Roman" w:cs="Times New Roman"/>
          <w:sz w:val="24"/>
          <w:szCs w:val="24"/>
        </w:rPr>
      </w:pPr>
      <w:r>
        <w:rPr>
          <w:rFonts w:ascii="Times New Roman" w:hAnsi="Times New Roman" w:cs="Times New Roman"/>
          <w:sz w:val="24"/>
          <w:szCs w:val="24"/>
        </w:rPr>
        <w:t>Das Wort des lebendigen Gottes kommt also auf uns: gar nicht steil vom Himmel, sondern durch lebendige Menschen, in denen das Wort des lebendigen Gottes buchstäblich lebt</w:t>
      </w:r>
      <w:r w:rsidR="002A7D13">
        <w:rPr>
          <w:rFonts w:ascii="Times New Roman" w:hAnsi="Times New Roman" w:cs="Times New Roman"/>
          <w:sz w:val="24"/>
          <w:szCs w:val="24"/>
        </w:rPr>
        <w:t xml:space="preserve">, weil sie es mit ihrem eigenen Leben </w:t>
      </w:r>
      <w:proofErr w:type="spellStart"/>
      <w:r w:rsidR="002A7D13">
        <w:rPr>
          <w:rFonts w:ascii="Times New Roman" w:hAnsi="Times New Roman" w:cs="Times New Roman"/>
          <w:sz w:val="24"/>
          <w:szCs w:val="24"/>
        </w:rPr>
        <w:t>leben</w:t>
      </w:r>
      <w:proofErr w:type="spellEnd"/>
      <w:r w:rsidR="002A7D13">
        <w:rPr>
          <w:rFonts w:ascii="Times New Roman" w:hAnsi="Times New Roman" w:cs="Times New Roman"/>
          <w:sz w:val="24"/>
          <w:szCs w:val="24"/>
        </w:rPr>
        <w:t>.</w:t>
      </w:r>
    </w:p>
    <w:p w:rsidR="002A7D13" w:rsidRDefault="002A7D13" w:rsidP="000A2953">
      <w:pPr>
        <w:rPr>
          <w:rFonts w:ascii="Times New Roman" w:hAnsi="Times New Roman" w:cs="Times New Roman"/>
          <w:sz w:val="24"/>
          <w:szCs w:val="24"/>
        </w:rPr>
      </w:pPr>
      <w:r>
        <w:rPr>
          <w:rFonts w:ascii="Times New Roman" w:hAnsi="Times New Roman" w:cs="Times New Roman"/>
          <w:sz w:val="24"/>
          <w:szCs w:val="24"/>
        </w:rPr>
        <w:t xml:space="preserve">Die </w:t>
      </w:r>
      <w:r w:rsidRPr="002A7D13">
        <w:rPr>
          <w:rFonts w:ascii="Times New Roman" w:hAnsi="Times New Roman" w:cs="Times New Roman"/>
          <w:i/>
          <w:sz w:val="24"/>
          <w:szCs w:val="24"/>
        </w:rPr>
        <w:t xml:space="preserve">Lex </w:t>
      </w:r>
      <w:proofErr w:type="spellStart"/>
      <w:r w:rsidRPr="002A7D13">
        <w:rPr>
          <w:rFonts w:ascii="Times New Roman" w:hAnsi="Times New Roman" w:cs="Times New Roman"/>
          <w:i/>
          <w:sz w:val="24"/>
          <w:szCs w:val="24"/>
        </w:rPr>
        <w:t>Orandi</w:t>
      </w:r>
      <w:proofErr w:type="spellEnd"/>
      <w:r>
        <w:rPr>
          <w:rFonts w:ascii="Times New Roman" w:hAnsi="Times New Roman" w:cs="Times New Roman"/>
          <w:sz w:val="24"/>
          <w:szCs w:val="24"/>
        </w:rPr>
        <w:t xml:space="preserve"> ist die </w:t>
      </w:r>
      <w:r w:rsidRPr="002A7D13">
        <w:rPr>
          <w:rFonts w:ascii="Times New Roman" w:hAnsi="Times New Roman" w:cs="Times New Roman"/>
          <w:i/>
          <w:sz w:val="24"/>
          <w:szCs w:val="24"/>
        </w:rPr>
        <w:t xml:space="preserve">Lex </w:t>
      </w:r>
      <w:proofErr w:type="spellStart"/>
      <w:r w:rsidRPr="002A7D13">
        <w:rPr>
          <w:rFonts w:ascii="Times New Roman" w:hAnsi="Times New Roman" w:cs="Times New Roman"/>
          <w:i/>
          <w:sz w:val="24"/>
          <w:szCs w:val="24"/>
        </w:rPr>
        <w:t>Credendi</w:t>
      </w:r>
      <w:proofErr w:type="spellEnd"/>
      <w:r>
        <w:rPr>
          <w:rFonts w:ascii="Times New Roman" w:hAnsi="Times New Roman" w:cs="Times New Roman"/>
          <w:sz w:val="24"/>
          <w:szCs w:val="24"/>
        </w:rPr>
        <w:t>: wer mit Jesus um den Willen Gottes betet, der will genau diesen Glauben auch bezeugen – und umgekehrt.</w:t>
      </w:r>
    </w:p>
    <w:p w:rsidR="00E97574" w:rsidRDefault="00E97574" w:rsidP="000A2953">
      <w:pPr>
        <w:rPr>
          <w:rFonts w:ascii="Times New Roman" w:hAnsi="Times New Roman" w:cs="Times New Roman"/>
          <w:sz w:val="24"/>
          <w:szCs w:val="24"/>
        </w:rPr>
      </w:pPr>
    </w:p>
    <w:p w:rsidR="00E97574" w:rsidRDefault="00E97574" w:rsidP="00E97574">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 xml:space="preserve">Das Wort des lebendigen Gottes </w:t>
      </w:r>
      <w:r w:rsidR="00661C3A">
        <w:rPr>
          <w:rFonts w:ascii="Times New Roman" w:hAnsi="Times New Roman" w:cs="Times New Roman"/>
          <w:sz w:val="24"/>
          <w:szCs w:val="24"/>
        </w:rPr>
        <w:t xml:space="preserve">braucht </w:t>
      </w:r>
      <w:r w:rsidR="000C5653">
        <w:rPr>
          <w:rFonts w:ascii="Times New Roman" w:hAnsi="Times New Roman" w:cs="Times New Roman"/>
          <w:sz w:val="24"/>
          <w:szCs w:val="24"/>
        </w:rPr>
        <w:t>die Beratung</w:t>
      </w:r>
    </w:p>
    <w:p w:rsidR="00E60CF8" w:rsidRDefault="00E60CF8" w:rsidP="00E97574">
      <w:pPr>
        <w:rPr>
          <w:rFonts w:ascii="Times New Roman" w:hAnsi="Times New Roman" w:cs="Times New Roman"/>
          <w:sz w:val="24"/>
          <w:szCs w:val="24"/>
        </w:rPr>
      </w:pPr>
      <w:r>
        <w:rPr>
          <w:rFonts w:ascii="Times New Roman" w:hAnsi="Times New Roman" w:cs="Times New Roman"/>
          <w:sz w:val="24"/>
          <w:szCs w:val="24"/>
        </w:rPr>
        <w:t>Der wirklich gigantische Unterschied zwischen dem katholischen Kirchenverständnis</w:t>
      </w:r>
      <w:r w:rsidR="00954643">
        <w:rPr>
          <w:rFonts w:ascii="Times New Roman" w:hAnsi="Times New Roman" w:cs="Times New Roman"/>
          <w:sz w:val="24"/>
          <w:szCs w:val="24"/>
        </w:rPr>
        <w:t xml:space="preserve"> und dem Protestantismus</w:t>
      </w:r>
      <w:r>
        <w:rPr>
          <w:rFonts w:ascii="Times New Roman" w:hAnsi="Times New Roman" w:cs="Times New Roman"/>
          <w:sz w:val="24"/>
          <w:szCs w:val="24"/>
        </w:rPr>
        <w:t xml:space="preserve"> ist genau dies: wir können Gott verstehen, weil wir seine Worte verstehen können.</w:t>
      </w:r>
      <w:r w:rsidR="007C0552">
        <w:rPr>
          <w:rFonts w:ascii="Times New Roman" w:hAnsi="Times New Roman" w:cs="Times New Roman"/>
          <w:sz w:val="24"/>
          <w:szCs w:val="24"/>
        </w:rPr>
        <w:t xml:space="preserve"> </w:t>
      </w:r>
      <w:r>
        <w:rPr>
          <w:rFonts w:ascii="Times New Roman" w:hAnsi="Times New Roman" w:cs="Times New Roman"/>
          <w:sz w:val="24"/>
          <w:szCs w:val="24"/>
        </w:rPr>
        <w:t xml:space="preserve">Und wir </w:t>
      </w:r>
      <w:r w:rsidR="007C0552">
        <w:rPr>
          <w:rFonts w:ascii="Times New Roman" w:hAnsi="Times New Roman" w:cs="Times New Roman"/>
          <w:sz w:val="24"/>
          <w:szCs w:val="24"/>
        </w:rPr>
        <w:t xml:space="preserve">Katholiken </w:t>
      </w:r>
      <w:r>
        <w:rPr>
          <w:rFonts w:ascii="Times New Roman" w:hAnsi="Times New Roman" w:cs="Times New Roman"/>
          <w:sz w:val="24"/>
          <w:szCs w:val="24"/>
        </w:rPr>
        <w:t>können seine Worte verstehen, weil wir sie leben.</w:t>
      </w:r>
    </w:p>
    <w:p w:rsidR="007C0552" w:rsidRDefault="007C0552" w:rsidP="00E97574">
      <w:pPr>
        <w:rPr>
          <w:rFonts w:ascii="Times New Roman" w:hAnsi="Times New Roman" w:cs="Times New Roman"/>
          <w:sz w:val="24"/>
          <w:szCs w:val="24"/>
        </w:rPr>
      </w:pPr>
      <w:r>
        <w:rPr>
          <w:rFonts w:ascii="Times New Roman" w:hAnsi="Times New Roman" w:cs="Times New Roman"/>
          <w:sz w:val="24"/>
          <w:szCs w:val="24"/>
        </w:rPr>
        <w:t>Was ist damit gemeint? ‚Gottes Wort‘ und ‚Wort Gottes‘ sind letztlich Vorstellungen von Menschen, deren Protest gegen die so genannte Amtskirche das einzige ist, was sie vermögen.</w:t>
      </w:r>
    </w:p>
    <w:p w:rsidR="00F964D0" w:rsidRDefault="00F964D0" w:rsidP="00E97574">
      <w:pPr>
        <w:rPr>
          <w:rFonts w:ascii="Times New Roman" w:hAnsi="Times New Roman" w:cs="Times New Roman"/>
          <w:sz w:val="24"/>
          <w:szCs w:val="24"/>
        </w:rPr>
      </w:pPr>
      <w:r>
        <w:rPr>
          <w:rFonts w:ascii="Times New Roman" w:hAnsi="Times New Roman" w:cs="Times New Roman"/>
          <w:sz w:val="24"/>
          <w:szCs w:val="24"/>
        </w:rPr>
        <w:t>Weil: sowohl für Lutheraner als auch für Reformierte ist das Wort des lebendigen Gottes letztlich nicht zu leben</w:t>
      </w:r>
      <w:r w:rsidR="00880DB9">
        <w:rPr>
          <w:rFonts w:ascii="Times New Roman" w:hAnsi="Times New Roman" w:cs="Times New Roman"/>
          <w:sz w:val="24"/>
          <w:szCs w:val="24"/>
        </w:rPr>
        <w:t>, d</w:t>
      </w:r>
      <w:r>
        <w:rPr>
          <w:rFonts w:ascii="Times New Roman" w:hAnsi="Times New Roman" w:cs="Times New Roman"/>
          <w:sz w:val="24"/>
          <w:szCs w:val="24"/>
        </w:rPr>
        <w:t xml:space="preserve">enn </w:t>
      </w:r>
      <w:r w:rsidR="00880DB9">
        <w:rPr>
          <w:rFonts w:ascii="Times New Roman" w:hAnsi="Times New Roman" w:cs="Times New Roman"/>
          <w:sz w:val="24"/>
          <w:szCs w:val="24"/>
        </w:rPr>
        <w:t xml:space="preserve">der ferne </w:t>
      </w:r>
      <w:r>
        <w:rPr>
          <w:rFonts w:ascii="Times New Roman" w:hAnsi="Times New Roman" w:cs="Times New Roman"/>
          <w:sz w:val="24"/>
          <w:szCs w:val="24"/>
        </w:rPr>
        <w:t>Gott bleibt im Himmel und handelt im Verborgenen. Der protestantische Mensch muss immer der je Einzelne sein, weil er unmittelbar zu Gott ist.</w:t>
      </w:r>
      <w:r w:rsidR="00661C3A">
        <w:rPr>
          <w:rFonts w:ascii="Times New Roman" w:hAnsi="Times New Roman" w:cs="Times New Roman"/>
          <w:sz w:val="24"/>
          <w:szCs w:val="24"/>
        </w:rPr>
        <w:t xml:space="preserve"> Beide protestantische Auffassungen brauchen keine Bekehrung des Menschen, denn beide rechnen gerade nicht mit de</w:t>
      </w:r>
      <w:r w:rsidR="00CB217B">
        <w:rPr>
          <w:rFonts w:ascii="Times New Roman" w:hAnsi="Times New Roman" w:cs="Times New Roman"/>
          <w:sz w:val="24"/>
          <w:szCs w:val="24"/>
        </w:rPr>
        <w:t>m</w:t>
      </w:r>
      <w:r w:rsidR="00661C3A">
        <w:rPr>
          <w:rFonts w:ascii="Times New Roman" w:hAnsi="Times New Roman" w:cs="Times New Roman"/>
          <w:sz w:val="24"/>
          <w:szCs w:val="24"/>
        </w:rPr>
        <w:t xml:space="preserve"> Menschen.</w:t>
      </w:r>
    </w:p>
    <w:p w:rsidR="00F964D0" w:rsidRDefault="00F964D0" w:rsidP="00E97574">
      <w:pPr>
        <w:rPr>
          <w:rFonts w:ascii="Times New Roman" w:hAnsi="Times New Roman" w:cs="Times New Roman"/>
          <w:sz w:val="24"/>
          <w:szCs w:val="24"/>
        </w:rPr>
      </w:pPr>
      <w:r>
        <w:rPr>
          <w:rFonts w:ascii="Times New Roman" w:hAnsi="Times New Roman" w:cs="Times New Roman"/>
          <w:sz w:val="24"/>
          <w:szCs w:val="24"/>
        </w:rPr>
        <w:t xml:space="preserve">Das katholische Prinzip ist ganz anders: </w:t>
      </w:r>
      <w:r w:rsidR="00880DB9">
        <w:rPr>
          <w:rFonts w:ascii="Times New Roman" w:hAnsi="Times New Roman" w:cs="Times New Roman"/>
          <w:sz w:val="24"/>
          <w:szCs w:val="24"/>
        </w:rPr>
        <w:t>das Wort des lebendigen Gottes schließt die Reihen, denn Jesus selbst ist mitten in der Kirche.</w:t>
      </w:r>
      <w:r w:rsidR="002A7D13">
        <w:rPr>
          <w:rFonts w:ascii="Times New Roman" w:hAnsi="Times New Roman" w:cs="Times New Roman"/>
          <w:sz w:val="24"/>
          <w:szCs w:val="24"/>
        </w:rPr>
        <w:t xml:space="preserve"> Um das Wort des lebendigen Gottes zu leben, müssen die Gläubigen miteinander reden.</w:t>
      </w:r>
    </w:p>
    <w:p w:rsidR="002A7D13" w:rsidRDefault="002A7D13" w:rsidP="00E97574">
      <w:pPr>
        <w:rPr>
          <w:rFonts w:ascii="Times New Roman" w:hAnsi="Times New Roman" w:cs="Times New Roman"/>
          <w:sz w:val="24"/>
          <w:szCs w:val="24"/>
        </w:rPr>
      </w:pPr>
      <w:r>
        <w:rPr>
          <w:rFonts w:ascii="Times New Roman" w:hAnsi="Times New Roman" w:cs="Times New Roman"/>
          <w:sz w:val="24"/>
          <w:szCs w:val="24"/>
        </w:rPr>
        <w:t xml:space="preserve">Denn wenn Jesus jetzt lebt, weil ER jetzt die Kirche führt, dann ist eine Verständigung darüber innerhalb der Kirche </w:t>
      </w:r>
      <w:r w:rsidR="00C11FED">
        <w:rPr>
          <w:rFonts w:ascii="Times New Roman" w:hAnsi="Times New Roman" w:cs="Times New Roman"/>
          <w:sz w:val="24"/>
          <w:szCs w:val="24"/>
        </w:rPr>
        <w:t>möglich und lebens</w:t>
      </w:r>
      <w:r>
        <w:rPr>
          <w:rFonts w:ascii="Times New Roman" w:hAnsi="Times New Roman" w:cs="Times New Roman"/>
          <w:sz w:val="24"/>
          <w:szCs w:val="24"/>
        </w:rPr>
        <w:t>wichtig.</w:t>
      </w:r>
    </w:p>
    <w:p w:rsidR="00661C3A" w:rsidRDefault="00661C3A" w:rsidP="00E97574">
      <w:pPr>
        <w:rPr>
          <w:rFonts w:ascii="Times New Roman" w:hAnsi="Times New Roman" w:cs="Times New Roman"/>
          <w:sz w:val="24"/>
          <w:szCs w:val="24"/>
        </w:rPr>
      </w:pPr>
      <w:r>
        <w:rPr>
          <w:rFonts w:ascii="Times New Roman" w:hAnsi="Times New Roman" w:cs="Times New Roman"/>
          <w:sz w:val="24"/>
          <w:szCs w:val="24"/>
        </w:rPr>
        <w:lastRenderedPageBreak/>
        <w:t xml:space="preserve">Und so kommt es zu den Konzilen: das Wort des lebendigen Gottes will weitergetragen werden. </w:t>
      </w:r>
      <w:r w:rsidR="00440246">
        <w:rPr>
          <w:rFonts w:ascii="Times New Roman" w:hAnsi="Times New Roman" w:cs="Times New Roman"/>
          <w:sz w:val="24"/>
          <w:szCs w:val="24"/>
        </w:rPr>
        <w:t>Jesus selbst sagte von seiner Sendung: „Ich bin nur zu den verlorenen Schafen des Hauses Israels gesandt.</w:t>
      </w:r>
      <w:proofErr w:type="gramStart"/>
      <w:r w:rsidR="00440246">
        <w:rPr>
          <w:rFonts w:ascii="Times New Roman" w:hAnsi="Times New Roman" w:cs="Times New Roman"/>
          <w:sz w:val="24"/>
          <w:szCs w:val="24"/>
        </w:rPr>
        <w:t>“(</w:t>
      </w:r>
      <w:proofErr w:type="spellStart"/>
      <w:proofErr w:type="gramEnd"/>
      <w:r w:rsidR="00440246">
        <w:rPr>
          <w:rFonts w:ascii="Times New Roman" w:hAnsi="Times New Roman" w:cs="Times New Roman"/>
          <w:sz w:val="24"/>
          <w:szCs w:val="24"/>
        </w:rPr>
        <w:t>Mt</w:t>
      </w:r>
      <w:proofErr w:type="spellEnd"/>
      <w:r w:rsidR="00440246">
        <w:rPr>
          <w:rFonts w:ascii="Times New Roman" w:hAnsi="Times New Roman" w:cs="Times New Roman"/>
          <w:sz w:val="24"/>
          <w:szCs w:val="24"/>
        </w:rPr>
        <w:t xml:space="preserve"> 15,24).</w:t>
      </w:r>
    </w:p>
    <w:p w:rsidR="00440246" w:rsidRDefault="00440246" w:rsidP="00E97574">
      <w:pPr>
        <w:rPr>
          <w:rFonts w:ascii="Times New Roman" w:hAnsi="Times New Roman" w:cs="Times New Roman"/>
          <w:sz w:val="24"/>
          <w:szCs w:val="24"/>
        </w:rPr>
      </w:pPr>
      <w:r>
        <w:rPr>
          <w:rFonts w:ascii="Times New Roman" w:hAnsi="Times New Roman" w:cs="Times New Roman"/>
          <w:sz w:val="24"/>
          <w:szCs w:val="24"/>
        </w:rPr>
        <w:t>Was aber ist mit den Heiden, die doch teilweise mitten im Heiligen Land lebten? Dürfen sie auch teilhaben am Heil des Hauses Israel</w:t>
      </w:r>
      <w:r w:rsidR="000D75C1">
        <w:rPr>
          <w:rFonts w:ascii="Times New Roman" w:hAnsi="Times New Roman" w:cs="Times New Roman"/>
          <w:sz w:val="24"/>
          <w:szCs w:val="24"/>
        </w:rPr>
        <w:t>?</w:t>
      </w:r>
    </w:p>
    <w:p w:rsidR="00440246" w:rsidRDefault="00440246" w:rsidP="00E97574">
      <w:pPr>
        <w:rPr>
          <w:rFonts w:ascii="Times New Roman" w:hAnsi="Times New Roman" w:cs="Times New Roman"/>
          <w:sz w:val="24"/>
          <w:szCs w:val="24"/>
        </w:rPr>
      </w:pPr>
      <w:r>
        <w:rPr>
          <w:rFonts w:ascii="Times New Roman" w:hAnsi="Times New Roman" w:cs="Times New Roman"/>
          <w:sz w:val="24"/>
          <w:szCs w:val="24"/>
        </w:rPr>
        <w:t xml:space="preserve">Ja, sie dürfen, befand das erste Konzil der Kirchengeschichte in Jerusalem. Ja, sie dürfen, weil die Apostel es für richtig </w:t>
      </w:r>
      <w:r w:rsidR="000C5653">
        <w:rPr>
          <w:rFonts w:ascii="Times New Roman" w:hAnsi="Times New Roman" w:cs="Times New Roman"/>
          <w:sz w:val="24"/>
          <w:szCs w:val="24"/>
        </w:rPr>
        <w:t>b</w:t>
      </w:r>
      <w:r>
        <w:rPr>
          <w:rFonts w:ascii="Times New Roman" w:hAnsi="Times New Roman" w:cs="Times New Roman"/>
          <w:sz w:val="24"/>
          <w:szCs w:val="24"/>
        </w:rPr>
        <w:t>efunden haben.</w:t>
      </w:r>
      <w:r w:rsidR="000C5653">
        <w:rPr>
          <w:rFonts w:ascii="Times New Roman" w:hAnsi="Times New Roman" w:cs="Times New Roman"/>
          <w:sz w:val="24"/>
          <w:szCs w:val="24"/>
        </w:rPr>
        <w:t xml:space="preserve"> Natürlich konnte</w:t>
      </w:r>
      <w:r w:rsidR="004273C6">
        <w:rPr>
          <w:rFonts w:ascii="Times New Roman" w:hAnsi="Times New Roman" w:cs="Times New Roman"/>
          <w:sz w:val="24"/>
          <w:szCs w:val="24"/>
        </w:rPr>
        <w:t>n</w:t>
      </w:r>
      <w:r w:rsidR="000C5653">
        <w:rPr>
          <w:rFonts w:ascii="Times New Roman" w:hAnsi="Times New Roman" w:cs="Times New Roman"/>
          <w:sz w:val="24"/>
          <w:szCs w:val="24"/>
        </w:rPr>
        <w:t xml:space="preserve"> sie sich dafür auch auf Worte Jesu stützen – und auf die der Propheten im Alten Bund.</w:t>
      </w:r>
    </w:p>
    <w:p w:rsidR="000C5653" w:rsidRDefault="000C5653" w:rsidP="00E97574">
      <w:pPr>
        <w:rPr>
          <w:rFonts w:ascii="Times New Roman" w:hAnsi="Times New Roman" w:cs="Times New Roman"/>
          <w:sz w:val="24"/>
          <w:szCs w:val="24"/>
        </w:rPr>
      </w:pPr>
      <w:r>
        <w:rPr>
          <w:rFonts w:ascii="Times New Roman" w:hAnsi="Times New Roman" w:cs="Times New Roman"/>
          <w:sz w:val="24"/>
          <w:szCs w:val="24"/>
        </w:rPr>
        <w:t>Aber sie mussten reden. Sie mussten forschen. Und sie mussten sich ganz menschlich miteinander austauschen.</w:t>
      </w:r>
    </w:p>
    <w:p w:rsidR="008A1CFF" w:rsidRDefault="008A1CFF" w:rsidP="00E97574">
      <w:pPr>
        <w:rPr>
          <w:rFonts w:ascii="Times New Roman" w:hAnsi="Times New Roman" w:cs="Times New Roman"/>
          <w:sz w:val="24"/>
          <w:szCs w:val="24"/>
        </w:rPr>
      </w:pPr>
      <w:r>
        <w:rPr>
          <w:rFonts w:ascii="Times New Roman" w:hAnsi="Times New Roman" w:cs="Times New Roman"/>
          <w:sz w:val="24"/>
          <w:szCs w:val="24"/>
        </w:rPr>
        <w:t>Auch hier zeigt sich die ungemeine Stärke des katholische ‚Et‘</w:t>
      </w:r>
      <w:r w:rsidR="00F34095">
        <w:rPr>
          <w:rFonts w:ascii="Times New Roman" w:hAnsi="Times New Roman" w:cs="Times New Roman"/>
          <w:sz w:val="24"/>
          <w:szCs w:val="24"/>
        </w:rPr>
        <w:t xml:space="preserve">. </w:t>
      </w:r>
      <w:r>
        <w:rPr>
          <w:rFonts w:ascii="Times New Roman" w:hAnsi="Times New Roman" w:cs="Times New Roman"/>
          <w:sz w:val="24"/>
          <w:szCs w:val="24"/>
        </w:rPr>
        <w:t>Das Wort des lebendigen Gottes leb</w:t>
      </w:r>
      <w:r w:rsidR="00F34095">
        <w:rPr>
          <w:rFonts w:ascii="Times New Roman" w:hAnsi="Times New Roman" w:cs="Times New Roman"/>
          <w:sz w:val="24"/>
          <w:szCs w:val="24"/>
        </w:rPr>
        <w:t>t:</w:t>
      </w:r>
      <w:r>
        <w:rPr>
          <w:rFonts w:ascii="Times New Roman" w:hAnsi="Times New Roman" w:cs="Times New Roman"/>
          <w:sz w:val="24"/>
          <w:szCs w:val="24"/>
        </w:rPr>
        <w:t xml:space="preserve"> in de</w:t>
      </w:r>
      <w:r w:rsidR="00F34095">
        <w:rPr>
          <w:rFonts w:ascii="Times New Roman" w:hAnsi="Times New Roman" w:cs="Times New Roman"/>
          <w:sz w:val="24"/>
          <w:szCs w:val="24"/>
        </w:rPr>
        <w:t>n geschriebenen Büchern des Alten und Neuen Bundes – und in den „ungeschriebenen Überlieferungen“.</w:t>
      </w:r>
    </w:p>
    <w:p w:rsidR="00F34095" w:rsidRDefault="00F34095" w:rsidP="00E97574">
      <w:pPr>
        <w:rPr>
          <w:rFonts w:ascii="Times New Roman" w:hAnsi="Times New Roman" w:cs="Times New Roman"/>
          <w:sz w:val="24"/>
          <w:szCs w:val="24"/>
        </w:rPr>
      </w:pPr>
    </w:p>
    <w:p w:rsidR="00F34095" w:rsidRDefault="00F34095" w:rsidP="00F34095">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Das Wort des lebendigen Gottes</w:t>
      </w:r>
      <w:r w:rsidR="00DC728A">
        <w:rPr>
          <w:rFonts w:ascii="Times New Roman" w:hAnsi="Times New Roman" w:cs="Times New Roman"/>
          <w:sz w:val="24"/>
          <w:szCs w:val="24"/>
        </w:rPr>
        <w:t>: Wasserträger Gottes</w:t>
      </w:r>
    </w:p>
    <w:p w:rsidR="00F34095" w:rsidRDefault="00F34095" w:rsidP="00F34095">
      <w:pPr>
        <w:rPr>
          <w:rFonts w:ascii="Times New Roman" w:hAnsi="Times New Roman" w:cs="Times New Roman"/>
          <w:sz w:val="24"/>
          <w:szCs w:val="24"/>
        </w:rPr>
      </w:pPr>
      <w:r>
        <w:rPr>
          <w:rFonts w:ascii="Times New Roman" w:hAnsi="Times New Roman" w:cs="Times New Roman"/>
          <w:sz w:val="24"/>
          <w:szCs w:val="24"/>
        </w:rPr>
        <w:t>Um Missverständnisse zu vermeiden, kann das Gesagte vielleicht im folgenden Vergleich am besten dargestellt werden.</w:t>
      </w:r>
    </w:p>
    <w:p w:rsidR="00DC728A" w:rsidRDefault="00DC728A" w:rsidP="00F34095">
      <w:pPr>
        <w:rPr>
          <w:rFonts w:ascii="Times New Roman" w:hAnsi="Times New Roman" w:cs="Times New Roman"/>
          <w:sz w:val="24"/>
          <w:szCs w:val="24"/>
        </w:rPr>
      </w:pPr>
      <w:r>
        <w:rPr>
          <w:rFonts w:ascii="Times New Roman" w:hAnsi="Times New Roman" w:cs="Times New Roman"/>
          <w:sz w:val="24"/>
          <w:szCs w:val="24"/>
        </w:rPr>
        <w:t>Das Wort des lebendigen Gottes ist wie eine Wasserquelle. Jesus sagt uns: „Wer aber von dem Wasser trinkt, das ich ihm geben werde, wird niemals mehr Durst haben; vielmehr wird das Wasser, das ich ihm gebe, in ihm zur sprudelnden Quelle werden, deren Wasser ewiges Leben schenkt.“</w:t>
      </w:r>
      <w:r w:rsidR="007A6470">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Joh</w:t>
      </w:r>
      <w:proofErr w:type="spellEnd"/>
      <w:r>
        <w:rPr>
          <w:rFonts w:ascii="Times New Roman" w:hAnsi="Times New Roman" w:cs="Times New Roman"/>
          <w:sz w:val="24"/>
          <w:szCs w:val="24"/>
        </w:rPr>
        <w:t xml:space="preserve"> 4,14)</w:t>
      </w:r>
    </w:p>
    <w:p w:rsidR="00DC728A" w:rsidRDefault="00DC728A" w:rsidP="00F34095">
      <w:pPr>
        <w:rPr>
          <w:rFonts w:ascii="Times New Roman" w:hAnsi="Times New Roman" w:cs="Times New Roman"/>
          <w:sz w:val="24"/>
          <w:szCs w:val="24"/>
        </w:rPr>
      </w:pPr>
      <w:r>
        <w:rPr>
          <w:rFonts w:ascii="Times New Roman" w:hAnsi="Times New Roman" w:cs="Times New Roman"/>
          <w:sz w:val="24"/>
          <w:szCs w:val="24"/>
        </w:rPr>
        <w:t>Wenn wir also im Wort des lebendigen Gottes lesen und dieses Wort aufnehmen, wird es sozusagen Fleisch in uns. Und wir werden selbst zur Quelle des lebendigen Wassers.</w:t>
      </w:r>
    </w:p>
    <w:p w:rsidR="00DC728A" w:rsidRDefault="00DC728A" w:rsidP="00F34095">
      <w:pPr>
        <w:rPr>
          <w:rFonts w:ascii="Times New Roman" w:hAnsi="Times New Roman" w:cs="Times New Roman"/>
          <w:sz w:val="24"/>
          <w:szCs w:val="24"/>
        </w:rPr>
      </w:pPr>
      <w:r>
        <w:rPr>
          <w:rFonts w:ascii="Times New Roman" w:hAnsi="Times New Roman" w:cs="Times New Roman"/>
          <w:sz w:val="24"/>
          <w:szCs w:val="24"/>
        </w:rPr>
        <w:t>Wer also mit Gott zu tun hat, der wird immer reicher und reicher und reicher. Kein Wunder also, dass sich die Apostel haben kreuzigen, vierteilen und köpfen lassen.</w:t>
      </w:r>
    </w:p>
    <w:p w:rsidR="00DC728A" w:rsidRDefault="00DC728A" w:rsidP="00F34095">
      <w:pPr>
        <w:rPr>
          <w:rFonts w:ascii="Times New Roman" w:hAnsi="Times New Roman" w:cs="Times New Roman"/>
          <w:sz w:val="24"/>
          <w:szCs w:val="24"/>
        </w:rPr>
      </w:pPr>
      <w:r>
        <w:rPr>
          <w:rFonts w:ascii="Times New Roman" w:hAnsi="Times New Roman" w:cs="Times New Roman"/>
          <w:sz w:val="24"/>
          <w:szCs w:val="24"/>
        </w:rPr>
        <w:t>Die Heiligen in der Nachfolge der Apostel waren also im allerbesten Sinne Wasserträger Gottes</w:t>
      </w:r>
      <w:r w:rsidR="00FE4846">
        <w:rPr>
          <w:rFonts w:ascii="Times New Roman" w:hAnsi="Times New Roman" w:cs="Times New Roman"/>
          <w:sz w:val="24"/>
          <w:szCs w:val="24"/>
        </w:rPr>
        <w:t>: sie schöpften das lebendige Wasser und gaben es weiter.</w:t>
      </w:r>
    </w:p>
    <w:p w:rsidR="00FE4846" w:rsidRDefault="00FE4846" w:rsidP="00F34095">
      <w:pPr>
        <w:rPr>
          <w:rFonts w:ascii="Times New Roman" w:hAnsi="Times New Roman" w:cs="Times New Roman"/>
          <w:sz w:val="24"/>
          <w:szCs w:val="24"/>
        </w:rPr>
      </w:pPr>
      <w:r>
        <w:rPr>
          <w:rFonts w:ascii="Times New Roman" w:hAnsi="Times New Roman" w:cs="Times New Roman"/>
          <w:sz w:val="24"/>
          <w:szCs w:val="24"/>
        </w:rPr>
        <w:t>Und es wurde nicht weniger, sondern mehr, weil das Wort des lebendigen Gottes dieses Wasser ist.</w:t>
      </w:r>
    </w:p>
    <w:p w:rsidR="00FE4846" w:rsidRDefault="00FE4846" w:rsidP="00F34095">
      <w:pPr>
        <w:rPr>
          <w:rFonts w:ascii="Times New Roman" w:hAnsi="Times New Roman" w:cs="Times New Roman"/>
          <w:sz w:val="24"/>
          <w:szCs w:val="24"/>
        </w:rPr>
      </w:pPr>
      <w:r>
        <w:rPr>
          <w:rFonts w:ascii="Times New Roman" w:hAnsi="Times New Roman" w:cs="Times New Roman"/>
          <w:sz w:val="24"/>
          <w:szCs w:val="24"/>
        </w:rPr>
        <w:t>Und wir? Wollen wir nicht kommen und schöpfen und schöpfen? Und die verd</w:t>
      </w:r>
      <w:r w:rsidR="009766AD">
        <w:rPr>
          <w:rFonts w:ascii="Times New Roman" w:hAnsi="Times New Roman" w:cs="Times New Roman"/>
          <w:sz w:val="24"/>
          <w:szCs w:val="24"/>
        </w:rPr>
        <w:t>o</w:t>
      </w:r>
      <w:r>
        <w:rPr>
          <w:rFonts w:ascii="Times New Roman" w:hAnsi="Times New Roman" w:cs="Times New Roman"/>
          <w:sz w:val="24"/>
          <w:szCs w:val="24"/>
        </w:rPr>
        <w:t>rrte Einöde der deutschen Kirchenlandschaft mit neuen Leben erfüllen?</w:t>
      </w:r>
    </w:p>
    <w:p w:rsidR="00F21B01" w:rsidRDefault="00F21B01" w:rsidP="00F34095">
      <w:pPr>
        <w:rPr>
          <w:rFonts w:ascii="Times New Roman" w:hAnsi="Times New Roman" w:cs="Times New Roman"/>
          <w:sz w:val="24"/>
          <w:szCs w:val="24"/>
        </w:rPr>
      </w:pPr>
      <w:r>
        <w:rPr>
          <w:rFonts w:ascii="Times New Roman" w:hAnsi="Times New Roman" w:cs="Times New Roman"/>
          <w:sz w:val="24"/>
          <w:szCs w:val="24"/>
        </w:rPr>
        <w:t>Wie ist es mit Wasser für unsere Nachbarn, Bekannten, Freunde und Verwandte? Doch viel nützlicher und schöner als Wasser für die Bienen, Vögel und Bäume – weil mit Ewigkeitswert behaftet, nicht wahr?</w:t>
      </w:r>
    </w:p>
    <w:p w:rsidR="00E64A69" w:rsidRDefault="00E64A69" w:rsidP="00E64A69">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 xml:space="preserve">Das Wort des lebendigen Gottes: ein </w:t>
      </w:r>
      <w:proofErr w:type="spellStart"/>
      <w:r>
        <w:rPr>
          <w:rFonts w:ascii="Times New Roman" w:hAnsi="Times New Roman" w:cs="Times New Roman"/>
          <w:sz w:val="24"/>
          <w:szCs w:val="24"/>
        </w:rPr>
        <w:t>unauslotbarer</w:t>
      </w:r>
      <w:proofErr w:type="spellEnd"/>
      <w:r>
        <w:rPr>
          <w:rFonts w:ascii="Times New Roman" w:hAnsi="Times New Roman" w:cs="Times New Roman"/>
          <w:sz w:val="24"/>
          <w:szCs w:val="24"/>
        </w:rPr>
        <w:t xml:space="preserve"> Schatz</w:t>
      </w:r>
    </w:p>
    <w:p w:rsidR="00E64A69" w:rsidRPr="00E64A69" w:rsidRDefault="00E64A69" w:rsidP="00E64A69">
      <w:pPr>
        <w:rPr>
          <w:rFonts w:ascii="Times New Roman" w:hAnsi="Times New Roman" w:cs="Times New Roman"/>
          <w:sz w:val="24"/>
          <w:szCs w:val="24"/>
        </w:rPr>
      </w:pPr>
    </w:p>
    <w:p w:rsidR="00E64A69" w:rsidRPr="00E64A69" w:rsidRDefault="00E64A69" w:rsidP="00E64A69">
      <w:pPr>
        <w:rPr>
          <w:rFonts w:ascii="Times New Roman" w:hAnsi="Times New Roman" w:cs="Times New Roman"/>
          <w:sz w:val="24"/>
          <w:szCs w:val="24"/>
        </w:rPr>
      </w:pPr>
      <w:r w:rsidRPr="00E64A69">
        <w:rPr>
          <w:rFonts w:ascii="Times New Roman" w:hAnsi="Times New Roman" w:cs="Times New Roman"/>
          <w:sz w:val="24"/>
          <w:szCs w:val="24"/>
        </w:rPr>
        <w:t xml:space="preserve">In dem sehenswerten Epos ‚Kleiner Hobbit‘ gibt es im zweiten Teil </w:t>
      </w:r>
      <w:proofErr w:type="spellStart"/>
      <w:r w:rsidRPr="00E64A69">
        <w:rPr>
          <w:rFonts w:ascii="Times New Roman" w:hAnsi="Times New Roman" w:cs="Times New Roman"/>
          <w:sz w:val="24"/>
          <w:szCs w:val="24"/>
        </w:rPr>
        <w:t>Smaugs</w:t>
      </w:r>
      <w:proofErr w:type="spellEnd"/>
      <w:r w:rsidRPr="00E64A69">
        <w:rPr>
          <w:rFonts w:ascii="Times New Roman" w:hAnsi="Times New Roman" w:cs="Times New Roman"/>
          <w:sz w:val="24"/>
          <w:szCs w:val="24"/>
        </w:rPr>
        <w:t xml:space="preserve"> Einöde: einen sagenhaft gigantisch schönen Schatz in einem tiefen Berg – viele </w:t>
      </w:r>
      <w:proofErr w:type="spellStart"/>
      <w:r w:rsidRPr="00E64A69">
        <w:rPr>
          <w:rFonts w:ascii="Times New Roman" w:hAnsi="Times New Roman" w:cs="Times New Roman"/>
          <w:sz w:val="24"/>
          <w:szCs w:val="24"/>
        </w:rPr>
        <w:t>Hektatomben</w:t>
      </w:r>
      <w:proofErr w:type="spellEnd"/>
      <w:r w:rsidRPr="00E64A69">
        <w:rPr>
          <w:rFonts w:ascii="Times New Roman" w:hAnsi="Times New Roman" w:cs="Times New Roman"/>
          <w:sz w:val="24"/>
          <w:szCs w:val="24"/>
        </w:rPr>
        <w:t xml:space="preserve"> Gold, Milliarden von Diamanten und Juwelen (und wie auch immer das ganze Zeug heißen mag…).</w:t>
      </w:r>
    </w:p>
    <w:p w:rsidR="00E64A69" w:rsidRPr="00E64A69" w:rsidRDefault="00E64A69" w:rsidP="00E64A69">
      <w:pPr>
        <w:rPr>
          <w:rFonts w:ascii="Times New Roman" w:hAnsi="Times New Roman" w:cs="Times New Roman"/>
          <w:sz w:val="24"/>
          <w:szCs w:val="24"/>
        </w:rPr>
      </w:pPr>
      <w:r w:rsidRPr="00E64A69">
        <w:rPr>
          <w:rFonts w:ascii="Times New Roman" w:hAnsi="Times New Roman" w:cs="Times New Roman"/>
          <w:sz w:val="24"/>
          <w:szCs w:val="24"/>
        </w:rPr>
        <w:t>Unser katholische</w:t>
      </w:r>
      <w:r w:rsidR="00815F5B">
        <w:rPr>
          <w:rFonts w:ascii="Times New Roman" w:hAnsi="Times New Roman" w:cs="Times New Roman"/>
          <w:sz w:val="24"/>
          <w:szCs w:val="24"/>
        </w:rPr>
        <w:t>r</w:t>
      </w:r>
      <w:r w:rsidRPr="00E64A69">
        <w:rPr>
          <w:rFonts w:ascii="Times New Roman" w:hAnsi="Times New Roman" w:cs="Times New Roman"/>
          <w:sz w:val="24"/>
          <w:szCs w:val="24"/>
        </w:rPr>
        <w:t xml:space="preserve"> Glauben nun ist genau dieser Schatz, den wir in einem gewissen Sinn </w:t>
      </w:r>
      <w:r w:rsidR="004906E0">
        <w:rPr>
          <w:rFonts w:ascii="Times New Roman" w:hAnsi="Times New Roman" w:cs="Times New Roman"/>
          <w:sz w:val="24"/>
          <w:szCs w:val="24"/>
        </w:rPr>
        <w:t>besitze</w:t>
      </w:r>
      <w:bookmarkStart w:id="0" w:name="_GoBack"/>
      <w:bookmarkEnd w:id="0"/>
      <w:r w:rsidRPr="00E64A69">
        <w:rPr>
          <w:rFonts w:ascii="Times New Roman" w:hAnsi="Times New Roman" w:cs="Times New Roman"/>
          <w:sz w:val="24"/>
          <w:szCs w:val="24"/>
        </w:rPr>
        <w:t xml:space="preserve">n, weil wir seinen Ort kennen. Der Schatz ist einmal gegeben und wird niemals größer. Und dennoch: auf der anderen Seite ist er </w:t>
      </w:r>
      <w:r w:rsidR="00815F5B" w:rsidRPr="00E64A69">
        <w:rPr>
          <w:rFonts w:ascii="Times New Roman" w:hAnsi="Times New Roman" w:cs="Times New Roman"/>
          <w:sz w:val="24"/>
          <w:szCs w:val="24"/>
        </w:rPr>
        <w:t>unerschöpflich</w:t>
      </w:r>
      <w:r w:rsidRPr="00E64A69">
        <w:rPr>
          <w:rFonts w:ascii="Times New Roman" w:hAnsi="Times New Roman" w:cs="Times New Roman"/>
          <w:sz w:val="24"/>
          <w:szCs w:val="24"/>
        </w:rPr>
        <w:t xml:space="preserve"> groß. Niemand wird je ganz ausloten können, was er alles beinhaltet.</w:t>
      </w:r>
    </w:p>
    <w:p w:rsidR="00E64A69" w:rsidRPr="00E64A69" w:rsidRDefault="00E64A69" w:rsidP="00E64A69">
      <w:pPr>
        <w:rPr>
          <w:rFonts w:ascii="Times New Roman" w:hAnsi="Times New Roman" w:cs="Times New Roman"/>
          <w:sz w:val="24"/>
          <w:szCs w:val="24"/>
        </w:rPr>
      </w:pPr>
      <w:r w:rsidRPr="00E64A69">
        <w:rPr>
          <w:rFonts w:ascii="Times New Roman" w:hAnsi="Times New Roman" w:cs="Times New Roman"/>
          <w:sz w:val="24"/>
          <w:szCs w:val="24"/>
        </w:rPr>
        <w:t>Also: selbst wenn wir genau das Gewicht kennen würden und den Wert jedes einzelnen Edelsteines – wir wüssten nicht, was der Schimmer auch nur eines einzelnen Smaragdes für einen einzelnen Christen bedeutet.</w:t>
      </w:r>
    </w:p>
    <w:p w:rsidR="009A5085" w:rsidRDefault="009A5085" w:rsidP="00F34095">
      <w:pPr>
        <w:rPr>
          <w:rFonts w:ascii="Times New Roman" w:hAnsi="Times New Roman" w:cs="Times New Roman"/>
          <w:sz w:val="24"/>
          <w:szCs w:val="24"/>
        </w:rPr>
      </w:pPr>
    </w:p>
    <w:p w:rsidR="009A5085" w:rsidRPr="009A5085" w:rsidRDefault="009A5085" w:rsidP="009A5085">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Lieblingsworte aus der Bibel</w:t>
      </w:r>
      <w:r w:rsidR="00C65E82">
        <w:rPr>
          <w:rFonts w:ascii="Times New Roman" w:hAnsi="Times New Roman" w:cs="Times New Roman"/>
          <w:sz w:val="24"/>
          <w:szCs w:val="24"/>
        </w:rPr>
        <w:t>: Fasten als gelebte Tradition</w:t>
      </w:r>
    </w:p>
    <w:p w:rsidR="009A5085" w:rsidRDefault="009A5085" w:rsidP="00F34095">
      <w:pPr>
        <w:rPr>
          <w:rFonts w:ascii="Times New Roman" w:hAnsi="Times New Roman" w:cs="Times New Roman"/>
          <w:sz w:val="24"/>
          <w:szCs w:val="24"/>
        </w:rPr>
      </w:pPr>
      <w:r>
        <w:rPr>
          <w:rFonts w:ascii="Times New Roman" w:hAnsi="Times New Roman" w:cs="Times New Roman"/>
          <w:sz w:val="24"/>
          <w:szCs w:val="24"/>
        </w:rPr>
        <w:t>Als Protestant war mein Lieblingswort das des Propheten Jeremia, buchstäblich schmissig: ist nicht mein Wort „wie ein Ha</w:t>
      </w:r>
      <w:r w:rsidR="000B240E">
        <w:rPr>
          <w:rFonts w:ascii="Times New Roman" w:hAnsi="Times New Roman" w:cs="Times New Roman"/>
          <w:sz w:val="24"/>
          <w:szCs w:val="24"/>
        </w:rPr>
        <w:t>mmer, der Felsen zerschmettert“</w:t>
      </w:r>
      <w:r w:rsidR="00F21B01">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Jer</w:t>
      </w:r>
      <w:proofErr w:type="spellEnd"/>
      <w:r>
        <w:rPr>
          <w:rFonts w:ascii="Times New Roman" w:hAnsi="Times New Roman" w:cs="Times New Roman"/>
          <w:sz w:val="24"/>
          <w:szCs w:val="24"/>
        </w:rPr>
        <w:t xml:space="preserve"> 23,</w:t>
      </w:r>
      <w:r w:rsidR="000B240E">
        <w:rPr>
          <w:rFonts w:ascii="Times New Roman" w:hAnsi="Times New Roman" w:cs="Times New Roman"/>
          <w:sz w:val="24"/>
          <w:szCs w:val="24"/>
        </w:rPr>
        <w:t>29b)?</w:t>
      </w:r>
    </w:p>
    <w:p w:rsidR="00C65E82" w:rsidRDefault="00C65E82" w:rsidP="00F34095">
      <w:pPr>
        <w:rPr>
          <w:rFonts w:ascii="Times New Roman" w:hAnsi="Times New Roman" w:cs="Times New Roman"/>
          <w:sz w:val="24"/>
          <w:szCs w:val="24"/>
        </w:rPr>
      </w:pPr>
      <w:r>
        <w:rPr>
          <w:rFonts w:ascii="Times New Roman" w:hAnsi="Times New Roman" w:cs="Times New Roman"/>
          <w:sz w:val="24"/>
          <w:szCs w:val="24"/>
        </w:rPr>
        <w:t xml:space="preserve">Darin drückt sich schon der Wunsch aus, der </w:t>
      </w:r>
      <w:r w:rsidRPr="00C65E82">
        <w:rPr>
          <w:rFonts w:ascii="Times New Roman" w:hAnsi="Times New Roman" w:cs="Times New Roman"/>
          <w:i/>
          <w:sz w:val="24"/>
          <w:szCs w:val="24"/>
        </w:rPr>
        <w:t>Deus absconditus</w:t>
      </w:r>
      <w:r>
        <w:rPr>
          <w:rFonts w:ascii="Times New Roman" w:hAnsi="Times New Roman" w:cs="Times New Roman"/>
          <w:sz w:val="24"/>
          <w:szCs w:val="24"/>
        </w:rPr>
        <w:t xml:space="preserve"> (verborgener Gott) der Lutheraner möge sich doch mal kraftvoll zeigen, sozusagen Steil vom Himmel</w:t>
      </w:r>
      <w:r w:rsidR="006A10E3">
        <w:rPr>
          <w:rFonts w:ascii="Times New Roman" w:hAnsi="Times New Roman" w:cs="Times New Roman"/>
          <w:sz w:val="24"/>
          <w:szCs w:val="24"/>
        </w:rPr>
        <w:t xml:space="preserve"> herab,</w:t>
      </w:r>
      <w:r>
        <w:rPr>
          <w:rFonts w:ascii="Times New Roman" w:hAnsi="Times New Roman" w:cs="Times New Roman"/>
          <w:sz w:val="24"/>
          <w:szCs w:val="24"/>
        </w:rPr>
        <w:t xml:space="preserve"> nach Christi Geburt zum zweiten Mal wunderbar.</w:t>
      </w:r>
    </w:p>
    <w:p w:rsidR="00C65E82" w:rsidRDefault="00C65E82" w:rsidP="00F34095">
      <w:pPr>
        <w:rPr>
          <w:rFonts w:ascii="Times New Roman" w:hAnsi="Times New Roman" w:cs="Times New Roman"/>
          <w:sz w:val="24"/>
          <w:szCs w:val="24"/>
        </w:rPr>
      </w:pPr>
      <w:r>
        <w:rPr>
          <w:rFonts w:ascii="Times New Roman" w:hAnsi="Times New Roman" w:cs="Times New Roman"/>
          <w:sz w:val="24"/>
          <w:szCs w:val="24"/>
        </w:rPr>
        <w:t>So sehr ich gerade die Propheten weiterhin schätze, besonders Jeremia (</w:t>
      </w:r>
      <w:r w:rsidR="006A10E3">
        <w:rPr>
          <w:rFonts w:ascii="Times New Roman" w:hAnsi="Times New Roman" w:cs="Times New Roman"/>
          <w:sz w:val="24"/>
          <w:szCs w:val="24"/>
        </w:rPr>
        <w:t xml:space="preserve">nicht </w:t>
      </w:r>
      <w:r>
        <w:rPr>
          <w:rFonts w:ascii="Times New Roman" w:hAnsi="Times New Roman" w:cs="Times New Roman"/>
          <w:sz w:val="24"/>
          <w:szCs w:val="24"/>
        </w:rPr>
        <w:t xml:space="preserve">nur durch den wunderbaren </w:t>
      </w:r>
      <w:r w:rsidR="00652729">
        <w:rPr>
          <w:rFonts w:ascii="Times New Roman" w:hAnsi="Times New Roman" w:cs="Times New Roman"/>
          <w:sz w:val="24"/>
          <w:szCs w:val="24"/>
        </w:rPr>
        <w:t xml:space="preserve">Biographie-Roman von </w:t>
      </w:r>
      <w:r>
        <w:rPr>
          <w:rFonts w:ascii="Times New Roman" w:hAnsi="Times New Roman" w:cs="Times New Roman"/>
          <w:sz w:val="24"/>
          <w:szCs w:val="24"/>
        </w:rPr>
        <w:t>Franz Werfel), so sehr mag ich ein anderes Wort Jesu aus meiner Lieblingsgeschichte.</w:t>
      </w:r>
    </w:p>
    <w:p w:rsidR="00C65E82" w:rsidRDefault="00C65E82" w:rsidP="00F34095">
      <w:pPr>
        <w:rPr>
          <w:rFonts w:ascii="Times New Roman" w:hAnsi="Times New Roman" w:cs="Times New Roman"/>
          <w:sz w:val="24"/>
          <w:szCs w:val="24"/>
        </w:rPr>
      </w:pPr>
      <w:r>
        <w:rPr>
          <w:rFonts w:ascii="Times New Roman" w:hAnsi="Times New Roman" w:cs="Times New Roman"/>
          <w:sz w:val="24"/>
          <w:szCs w:val="24"/>
        </w:rPr>
        <w:t>Die meisten Ausleger, Exegeten genannt, meinen, die Versuchungsgeschichte hätte nicht stattgefunden. Die Liebhaber des Wortes des lebendigen Gottes lassen sich davon jedes Jahr erneut vierzig harte Tage lang nicht beirren, denn sie Fasten was das Zeug hält.</w:t>
      </w:r>
    </w:p>
    <w:p w:rsidR="00C65E82" w:rsidRDefault="00C65E82" w:rsidP="00F34095">
      <w:pPr>
        <w:rPr>
          <w:rFonts w:ascii="Times New Roman" w:hAnsi="Times New Roman" w:cs="Times New Roman"/>
          <w:sz w:val="24"/>
          <w:szCs w:val="24"/>
        </w:rPr>
      </w:pPr>
      <w:r>
        <w:rPr>
          <w:rFonts w:ascii="Times New Roman" w:hAnsi="Times New Roman" w:cs="Times New Roman"/>
          <w:sz w:val="24"/>
          <w:szCs w:val="24"/>
        </w:rPr>
        <w:t>Jesus widerspricht dem Teufel und sagt: „Der Mensch lebt nicht nur von Brot, sondern von jedem Wort, das aus Gottes Mund kommt.</w:t>
      </w:r>
      <w:proofErr w:type="gramStart"/>
      <w:r>
        <w:rPr>
          <w:rFonts w:ascii="Times New Roman" w:hAnsi="Times New Roman" w:cs="Times New Roman"/>
          <w:sz w:val="24"/>
          <w:szCs w:val="24"/>
        </w:rPr>
        <w:t>“(</w:t>
      </w:r>
      <w:proofErr w:type="spellStart"/>
      <w:proofErr w:type="gramEnd"/>
      <w:r>
        <w:rPr>
          <w:rFonts w:ascii="Times New Roman" w:hAnsi="Times New Roman" w:cs="Times New Roman"/>
          <w:sz w:val="24"/>
          <w:szCs w:val="24"/>
        </w:rPr>
        <w:t>Mt</w:t>
      </w:r>
      <w:proofErr w:type="spellEnd"/>
      <w:r>
        <w:rPr>
          <w:rFonts w:ascii="Times New Roman" w:hAnsi="Times New Roman" w:cs="Times New Roman"/>
          <w:sz w:val="24"/>
          <w:szCs w:val="24"/>
        </w:rPr>
        <w:t xml:space="preserve"> 4,4)</w:t>
      </w:r>
    </w:p>
    <w:p w:rsidR="00F42027" w:rsidRDefault="00F42027" w:rsidP="00F34095">
      <w:pPr>
        <w:rPr>
          <w:rFonts w:ascii="Times New Roman" w:hAnsi="Times New Roman" w:cs="Times New Roman"/>
          <w:sz w:val="24"/>
          <w:szCs w:val="24"/>
        </w:rPr>
      </w:pPr>
    </w:p>
    <w:p w:rsidR="002A7D13" w:rsidRPr="00E64A69" w:rsidRDefault="00CD2145" w:rsidP="00E97574">
      <w:pPr>
        <w:rPr>
          <w:rFonts w:ascii="Times New Roman" w:hAnsi="Times New Roman" w:cs="Times New Roman"/>
          <w:i/>
          <w:sz w:val="24"/>
          <w:szCs w:val="24"/>
        </w:rPr>
      </w:pPr>
      <w:r w:rsidRPr="00F42027">
        <w:rPr>
          <w:rFonts w:ascii="Times New Roman" w:hAnsi="Times New Roman" w:cs="Times New Roman"/>
          <w:i/>
          <w:sz w:val="24"/>
          <w:szCs w:val="24"/>
        </w:rPr>
        <w:t>Um mit dem katholischen ‚Et‘ diese Stelle auszulegen: wir leben</w:t>
      </w:r>
      <w:r w:rsidR="00F42027">
        <w:rPr>
          <w:rFonts w:ascii="Times New Roman" w:hAnsi="Times New Roman" w:cs="Times New Roman"/>
          <w:i/>
          <w:sz w:val="24"/>
          <w:szCs w:val="24"/>
        </w:rPr>
        <w:t xml:space="preserve"> im Wort des lebendigen Gottes</w:t>
      </w:r>
      <w:r w:rsidRPr="00F42027">
        <w:rPr>
          <w:rFonts w:ascii="Times New Roman" w:hAnsi="Times New Roman" w:cs="Times New Roman"/>
          <w:i/>
          <w:sz w:val="24"/>
          <w:szCs w:val="24"/>
        </w:rPr>
        <w:t>, weil Gott uns das Brot schenkt, das uns befähigt</w:t>
      </w:r>
      <w:r w:rsidR="00F42027" w:rsidRPr="00F42027">
        <w:rPr>
          <w:rFonts w:ascii="Times New Roman" w:hAnsi="Times New Roman" w:cs="Times New Roman"/>
          <w:i/>
          <w:sz w:val="24"/>
          <w:szCs w:val="24"/>
        </w:rPr>
        <w:t>, in IHM allein unser Leben zu sehen. Amen.</w:t>
      </w:r>
    </w:p>
    <w:sectPr w:rsidR="002A7D13" w:rsidRPr="00E64A69" w:rsidSect="00F04C8A">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6A9A" w:rsidRDefault="00586A9A" w:rsidP="005B7292">
      <w:pPr>
        <w:spacing w:after="0" w:line="240" w:lineRule="auto"/>
      </w:pPr>
      <w:r>
        <w:separator/>
      </w:r>
    </w:p>
  </w:endnote>
  <w:endnote w:type="continuationSeparator" w:id="0">
    <w:p w:rsidR="00586A9A" w:rsidRDefault="00586A9A" w:rsidP="005B7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6A9A" w:rsidRDefault="00586A9A" w:rsidP="005B7292">
      <w:pPr>
        <w:spacing w:after="0" w:line="240" w:lineRule="auto"/>
      </w:pPr>
      <w:r>
        <w:separator/>
      </w:r>
    </w:p>
  </w:footnote>
  <w:footnote w:type="continuationSeparator" w:id="0">
    <w:p w:rsidR="00586A9A" w:rsidRDefault="00586A9A" w:rsidP="005B72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154829"/>
      <w:docPartObj>
        <w:docPartGallery w:val="Page Numbers (Top of Page)"/>
        <w:docPartUnique/>
      </w:docPartObj>
    </w:sdtPr>
    <w:sdtEndPr/>
    <w:sdtContent>
      <w:p w:rsidR="009A5085" w:rsidRDefault="009A5085" w:rsidP="005B7292">
        <w:pPr>
          <w:pStyle w:val="Kopfzeile"/>
        </w:pPr>
        <w:r>
          <w:t xml:space="preserve">Stephan Gröne, Berlin-Steglitz                                </w:t>
        </w:r>
        <w:r w:rsidR="00586A9A">
          <w:fldChar w:fldCharType="begin"/>
        </w:r>
        <w:r w:rsidR="00586A9A">
          <w:instrText xml:space="preserve"> PAGE   \* MERGEFORMAT </w:instrText>
        </w:r>
        <w:r w:rsidR="00586A9A">
          <w:fldChar w:fldCharType="separate"/>
        </w:r>
        <w:r w:rsidR="00F42027">
          <w:rPr>
            <w:noProof/>
          </w:rPr>
          <w:t>1</w:t>
        </w:r>
        <w:r w:rsidR="00586A9A">
          <w:rPr>
            <w:noProof/>
          </w:rPr>
          <w:fldChar w:fldCharType="end"/>
        </w:r>
      </w:p>
      <w:p w:rsidR="004E6CF5" w:rsidRDefault="009A5085" w:rsidP="005B7292">
        <w:pPr>
          <w:pStyle w:val="Kopfzeile"/>
        </w:pPr>
        <w:r>
          <w:t>Das Wort des lebendigen Gottes</w:t>
        </w:r>
        <w:r w:rsidR="004E6CF5">
          <w:t xml:space="preserve">   28.4.18</w:t>
        </w:r>
      </w:p>
      <w:p w:rsidR="009A5085" w:rsidRDefault="00BB038C" w:rsidP="005B7292">
        <w:pPr>
          <w:pStyle w:val="Kopfzeile"/>
        </w:pPr>
      </w:p>
    </w:sdtContent>
  </w:sdt>
  <w:p w:rsidR="009A5085" w:rsidRDefault="009A508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371E10"/>
    <w:multiLevelType w:val="hybridMultilevel"/>
    <w:tmpl w:val="345C0AA2"/>
    <w:lvl w:ilvl="0" w:tplc="0407000F">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292"/>
    <w:rsid w:val="00096AC4"/>
    <w:rsid w:val="000A2953"/>
    <w:rsid w:val="000B240E"/>
    <w:rsid w:val="000C5653"/>
    <w:rsid w:val="000C7C92"/>
    <w:rsid w:val="000D2070"/>
    <w:rsid w:val="000D75C1"/>
    <w:rsid w:val="000E2845"/>
    <w:rsid w:val="000E6BDE"/>
    <w:rsid w:val="001340FE"/>
    <w:rsid w:val="00183319"/>
    <w:rsid w:val="001A418C"/>
    <w:rsid w:val="001A746C"/>
    <w:rsid w:val="001C2696"/>
    <w:rsid w:val="001D02B4"/>
    <w:rsid w:val="00253150"/>
    <w:rsid w:val="002A6669"/>
    <w:rsid w:val="002A7D13"/>
    <w:rsid w:val="002C33D4"/>
    <w:rsid w:val="00330FB4"/>
    <w:rsid w:val="00331447"/>
    <w:rsid w:val="00357B7B"/>
    <w:rsid w:val="00394548"/>
    <w:rsid w:val="003A7FA6"/>
    <w:rsid w:val="003C7794"/>
    <w:rsid w:val="004273C6"/>
    <w:rsid w:val="00440246"/>
    <w:rsid w:val="004906E0"/>
    <w:rsid w:val="004C4384"/>
    <w:rsid w:val="004E6CF5"/>
    <w:rsid w:val="0055366F"/>
    <w:rsid w:val="00586A9A"/>
    <w:rsid w:val="005B1CD8"/>
    <w:rsid w:val="005B493A"/>
    <w:rsid w:val="005B7292"/>
    <w:rsid w:val="00612373"/>
    <w:rsid w:val="00633C1A"/>
    <w:rsid w:val="00652729"/>
    <w:rsid w:val="00661C3A"/>
    <w:rsid w:val="006A10E3"/>
    <w:rsid w:val="006B783D"/>
    <w:rsid w:val="006E4424"/>
    <w:rsid w:val="00756156"/>
    <w:rsid w:val="00791AA5"/>
    <w:rsid w:val="007A6470"/>
    <w:rsid w:val="007C0552"/>
    <w:rsid w:val="00815F5B"/>
    <w:rsid w:val="00845CB4"/>
    <w:rsid w:val="00880DB9"/>
    <w:rsid w:val="008960ED"/>
    <w:rsid w:val="008A1CFF"/>
    <w:rsid w:val="0092092C"/>
    <w:rsid w:val="00920976"/>
    <w:rsid w:val="00936BD2"/>
    <w:rsid w:val="00954643"/>
    <w:rsid w:val="009766AD"/>
    <w:rsid w:val="009A5085"/>
    <w:rsid w:val="009C79DA"/>
    <w:rsid w:val="009D6510"/>
    <w:rsid w:val="00A30242"/>
    <w:rsid w:val="00A35848"/>
    <w:rsid w:val="00B06EB5"/>
    <w:rsid w:val="00C029A8"/>
    <w:rsid w:val="00C11FED"/>
    <w:rsid w:val="00C65E82"/>
    <w:rsid w:val="00C71FE5"/>
    <w:rsid w:val="00CB217B"/>
    <w:rsid w:val="00CC0E12"/>
    <w:rsid w:val="00CD2145"/>
    <w:rsid w:val="00CD36EC"/>
    <w:rsid w:val="00CF02B3"/>
    <w:rsid w:val="00CF387E"/>
    <w:rsid w:val="00D73366"/>
    <w:rsid w:val="00DC728A"/>
    <w:rsid w:val="00DC72CB"/>
    <w:rsid w:val="00DD2D2D"/>
    <w:rsid w:val="00DE28A4"/>
    <w:rsid w:val="00DE5F9E"/>
    <w:rsid w:val="00E24F47"/>
    <w:rsid w:val="00E60CF8"/>
    <w:rsid w:val="00E64A69"/>
    <w:rsid w:val="00E97574"/>
    <w:rsid w:val="00EA0D67"/>
    <w:rsid w:val="00EA3F9B"/>
    <w:rsid w:val="00EA794D"/>
    <w:rsid w:val="00F04C8A"/>
    <w:rsid w:val="00F21B01"/>
    <w:rsid w:val="00F34095"/>
    <w:rsid w:val="00F42027"/>
    <w:rsid w:val="00F50E60"/>
    <w:rsid w:val="00F51B50"/>
    <w:rsid w:val="00F62FEA"/>
    <w:rsid w:val="00F87040"/>
    <w:rsid w:val="00F964D0"/>
    <w:rsid w:val="00F97471"/>
    <w:rsid w:val="00FA1F6F"/>
    <w:rsid w:val="00FA327A"/>
    <w:rsid w:val="00FC1A1E"/>
    <w:rsid w:val="00FC3B5F"/>
    <w:rsid w:val="00FE4846"/>
    <w:rsid w:val="00FE6E7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E26DB"/>
  <w15:docId w15:val="{C560FD7A-9168-4F34-8E96-521DA439D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04C8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B729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B7292"/>
  </w:style>
  <w:style w:type="paragraph" w:styleId="Fuzeile">
    <w:name w:val="footer"/>
    <w:basedOn w:val="Standard"/>
    <w:link w:val="FuzeileZchn"/>
    <w:uiPriority w:val="99"/>
    <w:unhideWhenUsed/>
    <w:rsid w:val="005B729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B7292"/>
  </w:style>
  <w:style w:type="paragraph" w:styleId="Listenabsatz">
    <w:name w:val="List Paragraph"/>
    <w:basedOn w:val="Standard"/>
    <w:uiPriority w:val="34"/>
    <w:qFormat/>
    <w:rsid w:val="005B1C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1AFA0E-AB70-413F-BC54-480BAC1CC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1949</Words>
  <Characters>12283</Characters>
  <Application>Microsoft Office Word</Application>
  <DocSecurity>0</DocSecurity>
  <Lines>102</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dc:creator>
  <cp:keywords/>
  <dc:description/>
  <cp:lastModifiedBy>Stephan</cp:lastModifiedBy>
  <cp:revision>41</cp:revision>
  <dcterms:created xsi:type="dcterms:W3CDTF">2018-05-26T14:40:00Z</dcterms:created>
  <dcterms:modified xsi:type="dcterms:W3CDTF">2018-06-03T09:04:00Z</dcterms:modified>
</cp:coreProperties>
</file>